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22" w:rsidRDefault="00A54DD4" w:rsidP="00865F07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Das </w:t>
      </w:r>
      <w:r w:rsidR="00023622">
        <w:rPr>
          <w:rFonts w:ascii="Tahoma" w:hAnsi="Tahoma" w:cs="Tahoma"/>
          <w:b/>
          <w:sz w:val="28"/>
          <w:szCs w:val="28"/>
        </w:rPr>
        <w:t>For</w:t>
      </w:r>
      <w:r w:rsidRPr="00A54DD4">
        <w:rPr>
          <w:rFonts w:ascii="Tahoma" w:hAnsi="Tahoma" w:cs="Tahoma"/>
          <w:b/>
          <w:sz w:val="28"/>
          <w:szCs w:val="28"/>
        </w:rPr>
        <w:t>schungslabor der IBM in Z</w:t>
      </w:r>
      <w:r>
        <w:rPr>
          <w:rFonts w:ascii="Tahoma" w:hAnsi="Tahoma" w:cs="Tahoma"/>
          <w:b/>
          <w:sz w:val="28"/>
          <w:szCs w:val="28"/>
        </w:rPr>
        <w:t>ü</w:t>
      </w:r>
      <w:r w:rsidRPr="00A54DD4">
        <w:rPr>
          <w:rFonts w:ascii="Tahoma" w:hAnsi="Tahoma" w:cs="Tahoma"/>
          <w:b/>
          <w:sz w:val="28"/>
          <w:szCs w:val="28"/>
        </w:rPr>
        <w:t>rich/</w:t>
      </w:r>
      <w:proofErr w:type="spellStart"/>
      <w:r w:rsidRPr="00A54DD4">
        <w:rPr>
          <w:rFonts w:ascii="Tahoma" w:hAnsi="Tahoma" w:cs="Tahoma"/>
          <w:b/>
          <w:sz w:val="28"/>
          <w:szCs w:val="28"/>
        </w:rPr>
        <w:t>Rüschlikon</w:t>
      </w:r>
      <w:proofErr w:type="spellEnd"/>
      <w:r w:rsidRPr="00A54DD4">
        <w:rPr>
          <w:rFonts w:ascii="Tahoma" w:hAnsi="Tahoma" w:cs="Tahoma"/>
          <w:b/>
          <w:sz w:val="28"/>
          <w:szCs w:val="28"/>
        </w:rPr>
        <w:t xml:space="preserve"> (Schweiz)</w:t>
      </w:r>
    </w:p>
    <w:p w:rsidR="00A54DD4" w:rsidRPr="002162F6" w:rsidRDefault="00A54DD4" w:rsidP="00865F0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>Das Zürcher Forschungslabor der IBM</w:t>
      </w:r>
      <w:r w:rsidR="005A5163">
        <w:rPr>
          <w:rFonts w:ascii="Tahoma" w:hAnsi="Tahoma" w:cs="Tahoma"/>
          <w:sz w:val="24"/>
          <w:szCs w:val="24"/>
        </w:rPr>
        <w:t xml:space="preserve"> wurde a</w:t>
      </w:r>
      <w:r w:rsidR="00F7325B">
        <w:rPr>
          <w:rFonts w:ascii="Tahoma" w:hAnsi="Tahoma" w:cs="Tahoma"/>
          <w:sz w:val="24"/>
          <w:szCs w:val="24"/>
        </w:rPr>
        <w:t>ls erstes</w:t>
      </w:r>
      <w:r w:rsidR="00FA17A0">
        <w:rPr>
          <w:rFonts w:ascii="Tahoma" w:hAnsi="Tahoma" w:cs="Tahoma"/>
          <w:sz w:val="24"/>
          <w:szCs w:val="24"/>
        </w:rPr>
        <w:t xml:space="preserve"> europäisches </w:t>
      </w:r>
      <w:r w:rsidR="00F7325B">
        <w:rPr>
          <w:rFonts w:ascii="Tahoma" w:hAnsi="Tahoma" w:cs="Tahoma"/>
          <w:sz w:val="24"/>
          <w:szCs w:val="24"/>
        </w:rPr>
        <w:t>IBM-</w:t>
      </w:r>
      <w:r w:rsidR="005A5163">
        <w:rPr>
          <w:rFonts w:ascii="Tahoma" w:hAnsi="Tahoma" w:cs="Tahoma"/>
          <w:sz w:val="24"/>
          <w:szCs w:val="24"/>
        </w:rPr>
        <w:t>Labor</w:t>
      </w:r>
      <w:r w:rsidR="00F7325B">
        <w:rPr>
          <w:rFonts w:ascii="Tahoma" w:hAnsi="Tahoma" w:cs="Tahoma"/>
          <w:sz w:val="24"/>
          <w:szCs w:val="24"/>
        </w:rPr>
        <w:t xml:space="preserve"> i</w:t>
      </w:r>
      <w:r w:rsidR="005A5163">
        <w:rPr>
          <w:rFonts w:ascii="Tahoma" w:hAnsi="Tahoma" w:cs="Tahoma"/>
          <w:sz w:val="24"/>
          <w:szCs w:val="24"/>
        </w:rPr>
        <w:t>n dieser Form, nicht produktorientiert, im</w:t>
      </w:r>
      <w:r w:rsidR="00F7325B">
        <w:rPr>
          <w:rFonts w:ascii="Tahoma" w:hAnsi="Tahoma" w:cs="Tahoma"/>
          <w:sz w:val="24"/>
          <w:szCs w:val="24"/>
        </w:rPr>
        <w:t xml:space="preserve"> Jahr 1956 gegründet</w:t>
      </w:r>
      <w:r w:rsidR="00FA17A0">
        <w:rPr>
          <w:rFonts w:ascii="Tahoma" w:hAnsi="Tahoma" w:cs="Tahoma"/>
          <w:sz w:val="24"/>
          <w:szCs w:val="24"/>
        </w:rPr>
        <w:t xml:space="preserve"> </w:t>
      </w:r>
      <w:r w:rsidR="00F7325B">
        <w:rPr>
          <w:rFonts w:ascii="Tahoma" w:hAnsi="Tahoma" w:cs="Tahoma"/>
          <w:sz w:val="24"/>
          <w:szCs w:val="24"/>
        </w:rPr>
        <w:t>und</w:t>
      </w:r>
      <w:r>
        <w:rPr>
          <w:rFonts w:ascii="Tahoma" w:hAnsi="Tahoma" w:cs="Tahoma"/>
          <w:sz w:val="24"/>
          <w:szCs w:val="24"/>
        </w:rPr>
        <w:t xml:space="preserve"> durch Mathematik</w:t>
      </w:r>
      <w:r w:rsidR="005A5163">
        <w:rPr>
          <w:rFonts w:ascii="Tahoma" w:hAnsi="Tahoma" w:cs="Tahoma"/>
          <w:sz w:val="24"/>
          <w:szCs w:val="24"/>
        </w:rPr>
        <w:t>-</w:t>
      </w:r>
      <w:proofErr w:type="spellStart"/>
      <w:r>
        <w:rPr>
          <w:rFonts w:ascii="Tahoma" w:hAnsi="Tahoma" w:cs="Tahoma"/>
          <w:sz w:val="24"/>
          <w:szCs w:val="24"/>
        </w:rPr>
        <w:t>professor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77A1F">
        <w:rPr>
          <w:rFonts w:ascii="Tahoma" w:hAnsi="Tahoma" w:cs="Tahoma"/>
          <w:i/>
          <w:sz w:val="24"/>
          <w:szCs w:val="24"/>
        </w:rPr>
        <w:t>Ambros</w:t>
      </w:r>
      <w:proofErr w:type="spellEnd"/>
      <w:r w:rsidRPr="00A77A1F">
        <w:rPr>
          <w:rFonts w:ascii="Tahoma" w:hAnsi="Tahoma" w:cs="Tahoma"/>
          <w:i/>
          <w:sz w:val="24"/>
          <w:szCs w:val="24"/>
        </w:rPr>
        <w:t xml:space="preserve"> Speiser</w:t>
      </w:r>
      <w:r>
        <w:rPr>
          <w:rFonts w:ascii="Tahoma" w:hAnsi="Tahoma" w:cs="Tahoma"/>
          <w:sz w:val="24"/>
          <w:szCs w:val="24"/>
        </w:rPr>
        <w:t xml:space="preserve"> </w:t>
      </w:r>
      <w:r w:rsidR="005164DD">
        <w:rPr>
          <w:rFonts w:ascii="Tahoma" w:hAnsi="Tahoma" w:cs="Tahoma"/>
          <w:sz w:val="24"/>
          <w:szCs w:val="24"/>
        </w:rPr>
        <w:t>(zuvor techn.</w:t>
      </w:r>
      <w:r w:rsidR="006E2DB4">
        <w:rPr>
          <w:rFonts w:ascii="Tahoma" w:hAnsi="Tahoma" w:cs="Tahoma"/>
          <w:sz w:val="24"/>
          <w:szCs w:val="24"/>
        </w:rPr>
        <w:t xml:space="preserve"> </w:t>
      </w:r>
      <w:r w:rsidR="005164DD">
        <w:rPr>
          <w:rFonts w:ascii="Tahoma" w:hAnsi="Tahoma" w:cs="Tahoma"/>
          <w:sz w:val="24"/>
          <w:szCs w:val="24"/>
        </w:rPr>
        <w:t>Leiter der Entwicklung der ERM</w:t>
      </w:r>
      <w:r w:rsidR="006E2DB4">
        <w:rPr>
          <w:rFonts w:ascii="Tahoma" w:hAnsi="Tahoma" w:cs="Tahoma"/>
          <w:sz w:val="24"/>
          <w:szCs w:val="24"/>
        </w:rPr>
        <w:t>ETH</w:t>
      </w:r>
      <w:r w:rsidR="00FF332B">
        <w:rPr>
          <w:rFonts w:ascii="Tahoma" w:hAnsi="Tahoma" w:cs="Tahoma"/>
          <w:sz w:val="24"/>
          <w:szCs w:val="24"/>
        </w:rPr>
        <w:t xml:space="preserve"> </w:t>
      </w:r>
      <w:r w:rsidR="007A0E11">
        <w:rPr>
          <w:rFonts w:ascii="Tahoma" w:hAnsi="Tahoma" w:cs="Tahoma"/>
          <w:sz w:val="24"/>
          <w:szCs w:val="24"/>
        </w:rPr>
        <w:t xml:space="preserve">– </w:t>
      </w:r>
      <w:proofErr w:type="spellStart"/>
      <w:r w:rsidR="00F7325B">
        <w:rPr>
          <w:rFonts w:ascii="Tahoma" w:hAnsi="Tahoma" w:cs="Tahoma"/>
          <w:sz w:val="24"/>
          <w:szCs w:val="24"/>
        </w:rPr>
        <w:t>Ele</w:t>
      </w:r>
      <w:r w:rsidR="00432330">
        <w:rPr>
          <w:rFonts w:ascii="Tahoma" w:hAnsi="Tahoma" w:cs="Tahoma"/>
          <w:sz w:val="24"/>
          <w:szCs w:val="24"/>
        </w:rPr>
        <w:t>c</w:t>
      </w:r>
      <w:r w:rsidR="005A5163">
        <w:rPr>
          <w:rFonts w:ascii="Tahoma" w:hAnsi="Tahoma" w:cs="Tahoma"/>
          <w:sz w:val="24"/>
          <w:szCs w:val="24"/>
        </w:rPr>
        <w:t>-</w:t>
      </w:r>
      <w:r w:rsidR="00FF332B" w:rsidRPr="00FF332B">
        <w:rPr>
          <w:rFonts w:ascii="Tahoma" w:hAnsi="Tahoma" w:cs="Tahoma"/>
          <w:sz w:val="24"/>
          <w:szCs w:val="24"/>
        </w:rPr>
        <w:t>tron</w:t>
      </w:r>
      <w:proofErr w:type="spellEnd"/>
      <w:r w:rsidR="00FF332B" w:rsidRPr="00FF332B">
        <w:rPr>
          <w:rFonts w:ascii="Tahoma" w:hAnsi="Tahoma" w:cs="Tahoma"/>
          <w:sz w:val="24"/>
          <w:szCs w:val="24"/>
        </w:rPr>
        <w:t>. Rechenmaschine der ETH</w:t>
      </w:r>
      <w:r w:rsidR="00503B2C">
        <w:rPr>
          <w:rFonts w:ascii="Tahoma" w:hAnsi="Tahoma" w:cs="Tahoma"/>
          <w:sz w:val="24"/>
          <w:szCs w:val="24"/>
        </w:rPr>
        <w:t>Z</w:t>
      </w:r>
      <w:r w:rsidR="00FF332B" w:rsidRPr="00FF332B">
        <w:rPr>
          <w:rFonts w:ascii="Tahoma" w:hAnsi="Tahoma" w:cs="Tahoma"/>
          <w:sz w:val="24"/>
          <w:szCs w:val="24"/>
        </w:rPr>
        <w:t xml:space="preserve"> </w:t>
      </w:r>
      <w:r w:rsidR="007A0E11">
        <w:rPr>
          <w:rFonts w:ascii="Tahoma" w:hAnsi="Tahoma" w:cs="Tahoma"/>
          <w:sz w:val="24"/>
          <w:szCs w:val="24"/>
        </w:rPr>
        <w:t>–</w:t>
      </w:r>
      <w:r w:rsidR="00F7325B">
        <w:rPr>
          <w:rFonts w:ascii="Tahoma" w:hAnsi="Tahoma" w:cs="Tahoma"/>
          <w:sz w:val="24"/>
          <w:szCs w:val="24"/>
        </w:rPr>
        <w:t>)</w:t>
      </w:r>
      <w:r w:rsidR="006E2DB4">
        <w:rPr>
          <w:rFonts w:ascii="Tahoma" w:hAnsi="Tahoma" w:cs="Tahoma"/>
          <w:sz w:val="24"/>
          <w:szCs w:val="24"/>
        </w:rPr>
        <w:t xml:space="preserve"> </w:t>
      </w:r>
      <w:r w:rsidR="00F7325B">
        <w:rPr>
          <w:rFonts w:ascii="Tahoma" w:hAnsi="Tahoma" w:cs="Tahoma"/>
          <w:sz w:val="24"/>
          <w:szCs w:val="24"/>
        </w:rPr>
        <w:t>als</w:t>
      </w:r>
      <w:r w:rsidR="006E2DB4">
        <w:rPr>
          <w:rFonts w:ascii="Tahoma" w:hAnsi="Tahoma" w:cs="Tahoma"/>
          <w:sz w:val="24"/>
          <w:szCs w:val="24"/>
        </w:rPr>
        <w:t xml:space="preserve"> erster langjähriger Labordirektor</w:t>
      </w:r>
      <w:r w:rsidR="00F7325B">
        <w:rPr>
          <w:rFonts w:ascii="Tahoma" w:hAnsi="Tahoma" w:cs="Tahoma"/>
          <w:sz w:val="24"/>
          <w:szCs w:val="24"/>
        </w:rPr>
        <w:t xml:space="preserve"> geleitet</w:t>
      </w:r>
      <w:r w:rsidR="005A5163">
        <w:rPr>
          <w:rFonts w:ascii="Tahoma" w:hAnsi="Tahoma" w:cs="Tahoma"/>
          <w:sz w:val="24"/>
          <w:szCs w:val="24"/>
        </w:rPr>
        <w:t>; er</w:t>
      </w:r>
      <w:r w:rsidR="00F7325B">
        <w:rPr>
          <w:rFonts w:ascii="Tahoma" w:hAnsi="Tahoma" w:cs="Tahoma"/>
          <w:sz w:val="24"/>
          <w:szCs w:val="24"/>
        </w:rPr>
        <w:t xml:space="preserve"> </w:t>
      </w:r>
      <w:r w:rsidR="00023622">
        <w:rPr>
          <w:rFonts w:ascii="Tahoma" w:hAnsi="Tahoma" w:cs="Tahoma"/>
          <w:sz w:val="24"/>
          <w:szCs w:val="24"/>
        </w:rPr>
        <w:t xml:space="preserve">muss in diesem Kompendium </w:t>
      </w:r>
      <w:r w:rsidR="005A5163">
        <w:rPr>
          <w:rFonts w:ascii="Tahoma" w:hAnsi="Tahoma" w:cs="Tahoma"/>
          <w:sz w:val="24"/>
          <w:szCs w:val="24"/>
        </w:rPr>
        <w:t xml:space="preserve">an erster Stelle </w:t>
      </w:r>
      <w:r w:rsidR="00023622">
        <w:rPr>
          <w:rFonts w:ascii="Tahoma" w:hAnsi="Tahoma" w:cs="Tahoma"/>
          <w:sz w:val="24"/>
          <w:szCs w:val="24"/>
        </w:rPr>
        <w:t>gebüh</w:t>
      </w:r>
      <w:r w:rsidR="00865F07">
        <w:rPr>
          <w:rFonts w:ascii="Tahoma" w:hAnsi="Tahoma" w:cs="Tahoma"/>
          <w:sz w:val="24"/>
          <w:szCs w:val="24"/>
        </w:rPr>
        <w:t>rende Er</w:t>
      </w:r>
      <w:r w:rsidR="00023622">
        <w:rPr>
          <w:rFonts w:ascii="Tahoma" w:hAnsi="Tahoma" w:cs="Tahoma"/>
          <w:sz w:val="24"/>
          <w:szCs w:val="24"/>
        </w:rPr>
        <w:t>wähnung finden</w:t>
      </w:r>
      <w:r w:rsidR="00F21620">
        <w:rPr>
          <w:rFonts w:ascii="Tahoma" w:hAnsi="Tahoma" w:cs="Tahoma"/>
          <w:sz w:val="24"/>
          <w:szCs w:val="24"/>
        </w:rPr>
        <w:t>:</w:t>
      </w:r>
      <w:r w:rsidR="00145D08">
        <w:rPr>
          <w:rFonts w:ascii="Tahoma" w:hAnsi="Tahoma" w:cs="Tahoma"/>
          <w:sz w:val="24"/>
          <w:szCs w:val="24"/>
        </w:rPr>
        <w:br/>
      </w:r>
      <w:r w:rsidR="00FC655F" w:rsidRPr="00145D08">
        <w:rPr>
          <w:rStyle w:val="smaller"/>
          <w:rFonts w:ascii="Tahoma" w:hAnsi="Tahoma" w:cs="Tahoma"/>
          <w:color w:val="4F81BD" w:themeColor="accent1"/>
          <w:sz w:val="24"/>
          <w:szCs w:val="24"/>
          <w:u w:val="single"/>
        </w:rPr>
        <w:t xml:space="preserve">A. P. Speiser, IEEE </w:t>
      </w:r>
      <w:proofErr w:type="spellStart"/>
      <w:r w:rsidR="00FC655F" w:rsidRPr="00145D08">
        <w:rPr>
          <w:rStyle w:val="smaller"/>
          <w:rFonts w:ascii="Tahoma" w:hAnsi="Tahoma" w:cs="Tahoma"/>
          <w:color w:val="4F81BD" w:themeColor="accent1"/>
          <w:sz w:val="24"/>
          <w:szCs w:val="24"/>
          <w:u w:val="single"/>
        </w:rPr>
        <w:t>Annals</w:t>
      </w:r>
      <w:proofErr w:type="spellEnd"/>
      <w:r w:rsidR="00FC655F" w:rsidRPr="00145D08">
        <w:rPr>
          <w:rStyle w:val="smaller"/>
          <w:rFonts w:ascii="Tahoma" w:hAnsi="Tahoma" w:cs="Tahoma"/>
          <w:color w:val="4F81BD" w:themeColor="accent1"/>
          <w:sz w:val="24"/>
          <w:szCs w:val="24"/>
          <w:u w:val="single"/>
        </w:rPr>
        <w:t xml:space="preserve"> </w:t>
      </w:r>
      <w:proofErr w:type="spellStart"/>
      <w:r w:rsidR="00FC655F" w:rsidRPr="00145D08">
        <w:rPr>
          <w:rStyle w:val="smaller"/>
          <w:rFonts w:ascii="Tahoma" w:hAnsi="Tahoma" w:cs="Tahoma"/>
          <w:color w:val="4F81BD" w:themeColor="accent1"/>
          <w:sz w:val="24"/>
          <w:szCs w:val="24"/>
          <w:u w:val="single"/>
        </w:rPr>
        <w:t>of</w:t>
      </w:r>
      <w:proofErr w:type="spellEnd"/>
      <w:r w:rsidR="00FC655F" w:rsidRPr="00145D08">
        <w:rPr>
          <w:rStyle w:val="smaller"/>
          <w:rFonts w:ascii="Tahoma" w:hAnsi="Tahoma" w:cs="Tahoma"/>
          <w:color w:val="4F81BD" w:themeColor="accent1"/>
          <w:sz w:val="24"/>
          <w:szCs w:val="24"/>
          <w:u w:val="single"/>
        </w:rPr>
        <w:t xml:space="preserve"> </w:t>
      </w:r>
      <w:proofErr w:type="spellStart"/>
      <w:r w:rsidR="00FC655F" w:rsidRPr="00145D08">
        <w:rPr>
          <w:rStyle w:val="smaller"/>
          <w:rFonts w:ascii="Tahoma" w:hAnsi="Tahoma" w:cs="Tahoma"/>
          <w:color w:val="4F81BD" w:themeColor="accent1"/>
          <w:sz w:val="24"/>
          <w:szCs w:val="24"/>
          <w:u w:val="single"/>
        </w:rPr>
        <w:t>the</w:t>
      </w:r>
      <w:proofErr w:type="spellEnd"/>
      <w:r w:rsidR="00FC655F" w:rsidRPr="00145D08">
        <w:rPr>
          <w:rStyle w:val="smaller"/>
          <w:rFonts w:ascii="Tahoma" w:hAnsi="Tahoma" w:cs="Tahoma"/>
          <w:color w:val="4F81BD" w:themeColor="accent1"/>
          <w:sz w:val="24"/>
          <w:szCs w:val="24"/>
          <w:u w:val="single"/>
        </w:rPr>
        <w:t xml:space="preserve"> </w:t>
      </w:r>
      <w:proofErr w:type="spellStart"/>
      <w:r w:rsidR="00FC655F" w:rsidRPr="00145D08">
        <w:rPr>
          <w:rStyle w:val="smaller"/>
          <w:rFonts w:ascii="Tahoma" w:hAnsi="Tahoma" w:cs="Tahoma"/>
          <w:color w:val="4F81BD" w:themeColor="accent1"/>
          <w:sz w:val="24"/>
          <w:szCs w:val="24"/>
          <w:u w:val="single"/>
        </w:rPr>
        <w:t>History</w:t>
      </w:r>
      <w:proofErr w:type="spellEnd"/>
      <w:r w:rsidR="00FC655F" w:rsidRPr="00145D08">
        <w:rPr>
          <w:rStyle w:val="smaller"/>
          <w:rFonts w:ascii="Tahoma" w:hAnsi="Tahoma" w:cs="Tahoma"/>
          <w:color w:val="4F81BD" w:themeColor="accent1"/>
          <w:sz w:val="24"/>
          <w:szCs w:val="24"/>
          <w:u w:val="single"/>
        </w:rPr>
        <w:t xml:space="preserve"> </w:t>
      </w:r>
      <w:proofErr w:type="spellStart"/>
      <w:r w:rsidR="00FC655F" w:rsidRPr="00145D08">
        <w:rPr>
          <w:rStyle w:val="smaller"/>
          <w:rFonts w:ascii="Tahoma" w:hAnsi="Tahoma" w:cs="Tahoma"/>
          <w:color w:val="4F81BD" w:themeColor="accent1"/>
          <w:sz w:val="24"/>
          <w:szCs w:val="24"/>
          <w:u w:val="single"/>
        </w:rPr>
        <w:t>of</w:t>
      </w:r>
      <w:proofErr w:type="spellEnd"/>
      <w:r w:rsidR="00FC655F" w:rsidRPr="00145D08">
        <w:rPr>
          <w:rStyle w:val="smaller"/>
          <w:rFonts w:ascii="Tahoma" w:hAnsi="Tahoma" w:cs="Tahoma"/>
          <w:color w:val="4F81BD" w:themeColor="accent1"/>
          <w:sz w:val="24"/>
          <w:szCs w:val="24"/>
          <w:u w:val="single"/>
        </w:rPr>
        <w:t xml:space="preserve"> Computing 20(1), 15 (Jan.-March 1998)</w:t>
      </w:r>
      <w:r w:rsidR="007A0E11" w:rsidRPr="00145D08">
        <w:rPr>
          <w:rFonts w:ascii="Tahoma" w:hAnsi="Tahoma" w:cs="Tahoma"/>
          <w:sz w:val="24"/>
          <w:szCs w:val="24"/>
        </w:rPr>
        <w:t xml:space="preserve">. </w:t>
      </w:r>
      <w:r w:rsidR="00F21620">
        <w:rPr>
          <w:rFonts w:ascii="Tahoma" w:hAnsi="Tahoma" w:cs="Tahoma"/>
          <w:sz w:val="24"/>
          <w:szCs w:val="24"/>
        </w:rPr>
        <w:t>IBM als (damals unbestreitbar) wichtigste Weltfirma in Informationstechnik und Info-</w:t>
      </w:r>
      <w:proofErr w:type="spellStart"/>
      <w:r w:rsidR="00F21620">
        <w:rPr>
          <w:rFonts w:ascii="Tahoma" w:hAnsi="Tahoma" w:cs="Tahoma"/>
          <w:sz w:val="24"/>
          <w:szCs w:val="24"/>
        </w:rPr>
        <w:t>rmatik</w:t>
      </w:r>
      <w:proofErr w:type="spellEnd"/>
      <w:r w:rsidR="00F21620">
        <w:rPr>
          <w:rFonts w:ascii="Tahoma" w:hAnsi="Tahoma" w:cs="Tahoma"/>
          <w:sz w:val="24"/>
          <w:szCs w:val="24"/>
        </w:rPr>
        <w:t xml:space="preserve"> hatte dabei die Absicht, im europäischen Teil der Welt auch wissenschaftlich präsent zu sein. So wurde</w:t>
      </w:r>
      <w:r w:rsidR="00145D08">
        <w:rPr>
          <w:rFonts w:ascii="Tahoma" w:hAnsi="Tahoma" w:cs="Tahoma"/>
          <w:sz w:val="24"/>
          <w:szCs w:val="24"/>
        </w:rPr>
        <w:t xml:space="preserve"> nach kurzem Vorlauf </w:t>
      </w:r>
      <w:r w:rsidR="0080301E">
        <w:rPr>
          <w:rFonts w:ascii="Tahoma" w:hAnsi="Tahoma" w:cs="Tahoma"/>
          <w:sz w:val="24"/>
          <w:szCs w:val="24"/>
        </w:rPr>
        <w:t>1962</w:t>
      </w:r>
      <w:r w:rsidR="00F21620">
        <w:rPr>
          <w:rFonts w:ascii="Tahoma" w:hAnsi="Tahoma" w:cs="Tahoma"/>
          <w:sz w:val="24"/>
          <w:szCs w:val="24"/>
        </w:rPr>
        <w:t xml:space="preserve"> </w:t>
      </w:r>
      <w:r w:rsidR="00023622">
        <w:rPr>
          <w:rFonts w:ascii="Tahoma" w:hAnsi="Tahoma" w:cs="Tahoma"/>
          <w:sz w:val="24"/>
          <w:szCs w:val="24"/>
        </w:rPr>
        <w:t xml:space="preserve">in einem schönen, </w:t>
      </w:r>
      <w:proofErr w:type="spellStart"/>
      <w:r w:rsidR="00023622">
        <w:rPr>
          <w:rFonts w:ascii="Tahoma" w:hAnsi="Tahoma" w:cs="Tahoma"/>
          <w:sz w:val="24"/>
          <w:szCs w:val="24"/>
        </w:rPr>
        <w:t>gro</w:t>
      </w:r>
      <w:r w:rsidR="00432330">
        <w:rPr>
          <w:rFonts w:ascii="Tahoma" w:hAnsi="Tahoma" w:cs="Tahoma"/>
          <w:sz w:val="24"/>
          <w:szCs w:val="24"/>
        </w:rPr>
        <w:t>ss</w:t>
      </w:r>
      <w:r w:rsidR="00023622">
        <w:rPr>
          <w:rFonts w:ascii="Tahoma" w:hAnsi="Tahoma" w:cs="Tahoma"/>
          <w:sz w:val="24"/>
          <w:szCs w:val="24"/>
        </w:rPr>
        <w:t>zügig</w:t>
      </w:r>
      <w:proofErr w:type="spellEnd"/>
      <w:r w:rsidR="00023622">
        <w:rPr>
          <w:rFonts w:ascii="Tahoma" w:hAnsi="Tahoma" w:cs="Tahoma"/>
          <w:sz w:val="24"/>
          <w:szCs w:val="24"/>
        </w:rPr>
        <w:t xml:space="preserve"> gebauten Gebäude in </w:t>
      </w:r>
      <w:proofErr w:type="spellStart"/>
      <w:r w:rsidR="00023622">
        <w:rPr>
          <w:rFonts w:ascii="Tahoma" w:hAnsi="Tahoma" w:cs="Tahoma"/>
          <w:sz w:val="24"/>
          <w:szCs w:val="24"/>
        </w:rPr>
        <w:t>Rüschlikon</w:t>
      </w:r>
      <w:proofErr w:type="spellEnd"/>
      <w:r w:rsidR="00023622">
        <w:rPr>
          <w:rFonts w:ascii="Tahoma" w:hAnsi="Tahoma" w:cs="Tahoma"/>
          <w:sz w:val="24"/>
          <w:szCs w:val="24"/>
        </w:rPr>
        <w:t>, einer Nachbargemeinde von Zürich, auf einem Mo</w:t>
      </w:r>
      <w:r w:rsidR="00145D08">
        <w:rPr>
          <w:rFonts w:ascii="Tahoma" w:hAnsi="Tahoma" w:cs="Tahoma"/>
          <w:sz w:val="24"/>
          <w:szCs w:val="24"/>
        </w:rPr>
        <w:t>-</w:t>
      </w:r>
      <w:proofErr w:type="spellStart"/>
      <w:r w:rsidR="00023622">
        <w:rPr>
          <w:rFonts w:ascii="Tahoma" w:hAnsi="Tahoma" w:cs="Tahoma"/>
          <w:sz w:val="24"/>
          <w:szCs w:val="24"/>
        </w:rPr>
        <w:t>ränenhügel</w:t>
      </w:r>
      <w:proofErr w:type="spellEnd"/>
      <w:r w:rsidR="00023622">
        <w:rPr>
          <w:rFonts w:ascii="Tahoma" w:hAnsi="Tahoma" w:cs="Tahoma"/>
          <w:sz w:val="24"/>
          <w:szCs w:val="24"/>
        </w:rPr>
        <w:t xml:space="preserve"> über dem Zürcher See gelegen</w:t>
      </w:r>
      <w:r w:rsidR="00F21620">
        <w:rPr>
          <w:rFonts w:ascii="Tahoma" w:hAnsi="Tahoma" w:cs="Tahoma"/>
          <w:sz w:val="24"/>
          <w:szCs w:val="24"/>
        </w:rPr>
        <w:t xml:space="preserve"> ein Laborgebäude ers</w:t>
      </w:r>
      <w:r w:rsidR="006C2E71">
        <w:rPr>
          <w:rFonts w:ascii="Tahoma" w:hAnsi="Tahoma" w:cs="Tahoma"/>
          <w:sz w:val="24"/>
          <w:szCs w:val="24"/>
        </w:rPr>
        <w:t>t</w:t>
      </w:r>
      <w:r w:rsidR="00F21620">
        <w:rPr>
          <w:rFonts w:ascii="Tahoma" w:hAnsi="Tahoma" w:cs="Tahoma"/>
          <w:sz w:val="24"/>
          <w:szCs w:val="24"/>
        </w:rPr>
        <w:t>ellt</w:t>
      </w:r>
      <w:r w:rsidR="00023622">
        <w:rPr>
          <w:rFonts w:ascii="Tahoma" w:hAnsi="Tahoma" w:cs="Tahoma"/>
          <w:sz w:val="24"/>
          <w:szCs w:val="24"/>
        </w:rPr>
        <w:t>, mit bestens ausgestatteten Laborräumen, einer guten Bibliothek</w:t>
      </w:r>
      <w:r w:rsidR="0039716A">
        <w:rPr>
          <w:rFonts w:ascii="Tahoma" w:hAnsi="Tahoma" w:cs="Tahoma"/>
          <w:sz w:val="24"/>
          <w:szCs w:val="24"/>
        </w:rPr>
        <w:t>, mit leistungsfähigen Rechnern, einer tollen Cafeteria und einem Hecht-Teich im weitläufigen Freigelände. So habe ich es von Sommer 1968 bis Herbst 1971 als</w:t>
      </w:r>
      <w:r w:rsidR="00023622">
        <w:rPr>
          <w:rFonts w:ascii="Tahoma" w:hAnsi="Tahoma" w:cs="Tahoma"/>
          <w:sz w:val="24"/>
          <w:szCs w:val="24"/>
        </w:rPr>
        <w:t xml:space="preserve"> </w:t>
      </w:r>
      <w:r w:rsidR="0039716A">
        <w:rPr>
          <w:rFonts w:ascii="Tahoma" w:hAnsi="Tahoma" w:cs="Tahoma"/>
          <w:sz w:val="24"/>
          <w:szCs w:val="24"/>
        </w:rPr>
        <w:t xml:space="preserve">Research </w:t>
      </w:r>
      <w:proofErr w:type="spellStart"/>
      <w:r w:rsidR="0039716A">
        <w:rPr>
          <w:rFonts w:ascii="Tahoma" w:hAnsi="Tahoma" w:cs="Tahoma"/>
          <w:sz w:val="24"/>
          <w:szCs w:val="24"/>
        </w:rPr>
        <w:t>Staff</w:t>
      </w:r>
      <w:proofErr w:type="spellEnd"/>
      <w:r w:rsidR="0039716A">
        <w:rPr>
          <w:rFonts w:ascii="Tahoma" w:hAnsi="Tahoma" w:cs="Tahoma"/>
          <w:sz w:val="24"/>
          <w:szCs w:val="24"/>
        </w:rPr>
        <w:t xml:space="preserve"> Member erlebt.</w:t>
      </w:r>
      <w:r w:rsidR="00A77A1F">
        <w:rPr>
          <w:rFonts w:ascii="Tahoma" w:hAnsi="Tahoma" w:cs="Tahoma"/>
          <w:sz w:val="24"/>
          <w:szCs w:val="24"/>
        </w:rPr>
        <w:t xml:space="preserve"> </w:t>
      </w:r>
      <w:r w:rsidR="00A77A1F" w:rsidRPr="00EE5AF4">
        <w:rPr>
          <w:rFonts w:ascii="Tahoma" w:hAnsi="Tahoma" w:cs="Tahoma"/>
          <w:sz w:val="24"/>
          <w:szCs w:val="24"/>
        </w:rPr>
        <w:t>Heute hat das Labor vier Abteilungen</w:t>
      </w:r>
      <w:r w:rsidR="00EE5AF4" w:rsidRPr="00EE5AF4">
        <w:rPr>
          <w:rFonts w:ascii="Tahoma" w:hAnsi="Tahoma" w:cs="Tahoma"/>
          <w:sz w:val="24"/>
          <w:szCs w:val="24"/>
        </w:rPr>
        <w:t xml:space="preserve"> </w:t>
      </w:r>
      <w:r w:rsidR="00A77A1F" w:rsidRPr="00EE5AF4">
        <w:rPr>
          <w:rFonts w:ascii="Tahoma" w:hAnsi="Tahoma" w:cs="Tahoma"/>
          <w:i/>
          <w:sz w:val="24"/>
          <w:szCs w:val="24"/>
        </w:rPr>
        <w:t>Storage</w:t>
      </w:r>
      <w:r w:rsidR="00A77A1F" w:rsidRPr="00EE5AF4">
        <w:rPr>
          <w:rFonts w:ascii="Tahoma" w:hAnsi="Tahoma" w:cs="Tahoma"/>
          <w:sz w:val="24"/>
          <w:szCs w:val="24"/>
        </w:rPr>
        <w:t xml:space="preserve">, </w:t>
      </w:r>
      <w:r w:rsidR="007A4D11">
        <w:rPr>
          <w:rFonts w:ascii="Tahoma" w:hAnsi="Tahoma" w:cs="Tahoma"/>
          <w:i/>
          <w:sz w:val="24"/>
          <w:szCs w:val="24"/>
        </w:rPr>
        <w:t>C</w:t>
      </w:r>
      <w:r w:rsidR="00A77A1F" w:rsidRPr="00EE5AF4">
        <w:rPr>
          <w:rFonts w:ascii="Tahoma" w:hAnsi="Tahoma" w:cs="Tahoma"/>
          <w:i/>
          <w:sz w:val="24"/>
          <w:szCs w:val="24"/>
        </w:rPr>
        <w:t xml:space="preserve">omputer </w:t>
      </w:r>
      <w:r w:rsidR="006C2E71">
        <w:rPr>
          <w:rFonts w:ascii="Tahoma" w:hAnsi="Tahoma" w:cs="Tahoma"/>
          <w:i/>
          <w:sz w:val="24"/>
          <w:szCs w:val="24"/>
        </w:rPr>
        <w:t>S</w:t>
      </w:r>
      <w:r w:rsidR="00A77A1F" w:rsidRPr="00EE5AF4">
        <w:rPr>
          <w:rFonts w:ascii="Tahoma" w:hAnsi="Tahoma" w:cs="Tahoma"/>
          <w:i/>
          <w:sz w:val="24"/>
          <w:szCs w:val="24"/>
        </w:rPr>
        <w:t xml:space="preserve">cience </w:t>
      </w:r>
      <w:proofErr w:type="spellStart"/>
      <w:r w:rsidR="00A77A1F" w:rsidRPr="00EE5AF4">
        <w:rPr>
          <w:rFonts w:ascii="Tahoma" w:hAnsi="Tahoma" w:cs="Tahoma"/>
          <w:i/>
          <w:sz w:val="24"/>
          <w:szCs w:val="24"/>
        </w:rPr>
        <w:t>and</w:t>
      </w:r>
      <w:proofErr w:type="spellEnd"/>
      <w:r w:rsidR="00A77A1F" w:rsidRPr="00EE5AF4">
        <w:rPr>
          <w:rFonts w:ascii="Tahoma" w:hAnsi="Tahoma" w:cs="Tahoma"/>
          <w:i/>
          <w:sz w:val="24"/>
          <w:szCs w:val="24"/>
        </w:rPr>
        <w:t xml:space="preserve"> </w:t>
      </w:r>
      <w:r w:rsidR="006C2E71">
        <w:rPr>
          <w:rFonts w:ascii="Tahoma" w:hAnsi="Tahoma" w:cs="Tahoma"/>
          <w:i/>
          <w:sz w:val="24"/>
          <w:szCs w:val="24"/>
        </w:rPr>
        <w:t>S</w:t>
      </w:r>
      <w:r w:rsidR="00A77A1F" w:rsidRPr="00EE5AF4">
        <w:rPr>
          <w:rFonts w:ascii="Tahoma" w:hAnsi="Tahoma" w:cs="Tahoma"/>
          <w:i/>
          <w:sz w:val="24"/>
          <w:szCs w:val="24"/>
        </w:rPr>
        <w:t>ys</w:t>
      </w:r>
      <w:r w:rsidR="00F64F90">
        <w:rPr>
          <w:rFonts w:ascii="Tahoma" w:hAnsi="Tahoma" w:cs="Tahoma"/>
          <w:i/>
          <w:sz w:val="24"/>
          <w:szCs w:val="24"/>
        </w:rPr>
        <w:t>t</w:t>
      </w:r>
      <w:r w:rsidR="00A77A1F" w:rsidRPr="00EE5AF4">
        <w:rPr>
          <w:rFonts w:ascii="Tahoma" w:hAnsi="Tahoma" w:cs="Tahoma"/>
          <w:i/>
          <w:sz w:val="24"/>
          <w:szCs w:val="24"/>
        </w:rPr>
        <w:t>ems</w:t>
      </w:r>
      <w:r w:rsidR="00A77A1F" w:rsidRPr="00EE5AF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77A1F" w:rsidRPr="00EE5AF4">
        <w:rPr>
          <w:rFonts w:ascii="Tahoma" w:hAnsi="Tahoma" w:cs="Tahoma"/>
          <w:i/>
          <w:sz w:val="24"/>
          <w:szCs w:val="24"/>
        </w:rPr>
        <w:t>Physics</w:t>
      </w:r>
      <w:proofErr w:type="spellEnd"/>
      <w:r w:rsidR="00A77A1F" w:rsidRPr="00EE5AF4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A77A1F" w:rsidRPr="00EE5AF4">
        <w:rPr>
          <w:rFonts w:ascii="Tahoma" w:hAnsi="Tahoma" w:cs="Tahoma"/>
          <w:sz w:val="24"/>
          <w:szCs w:val="24"/>
        </w:rPr>
        <w:t>science</w:t>
      </w:r>
      <w:proofErr w:type="spellEnd"/>
      <w:r w:rsidR="00A77A1F" w:rsidRPr="00EE5AF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77A1F" w:rsidRPr="00EE5AF4">
        <w:rPr>
          <w:rFonts w:ascii="Tahoma" w:hAnsi="Tahoma" w:cs="Tahoma"/>
          <w:sz w:val="24"/>
          <w:szCs w:val="24"/>
        </w:rPr>
        <w:t>and</w:t>
      </w:r>
      <w:proofErr w:type="spellEnd"/>
      <w:r w:rsidR="00A77A1F" w:rsidRPr="00EE5AF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77A1F" w:rsidRPr="00EE5AF4">
        <w:rPr>
          <w:rFonts w:ascii="Tahoma" w:hAnsi="Tahoma" w:cs="Tahoma"/>
          <w:sz w:val="24"/>
          <w:szCs w:val="24"/>
        </w:rPr>
        <w:t>technology</w:t>
      </w:r>
      <w:proofErr w:type="spellEnd"/>
      <w:r w:rsidR="00A77A1F" w:rsidRPr="00EE5AF4">
        <w:rPr>
          <w:rFonts w:ascii="Tahoma" w:hAnsi="Tahoma" w:cs="Tahoma"/>
          <w:sz w:val="24"/>
          <w:szCs w:val="24"/>
        </w:rPr>
        <w:t xml:space="preserve">) und </w:t>
      </w:r>
      <w:proofErr w:type="spellStart"/>
      <w:r w:rsidR="00A77A1F" w:rsidRPr="00EE5AF4">
        <w:rPr>
          <w:rFonts w:ascii="Tahoma" w:hAnsi="Tahoma" w:cs="Tahoma"/>
          <w:i/>
          <w:sz w:val="24"/>
          <w:szCs w:val="24"/>
        </w:rPr>
        <w:t>Mathematics</w:t>
      </w:r>
      <w:proofErr w:type="spellEnd"/>
      <w:r w:rsidR="00A77A1F" w:rsidRPr="00EE5AF4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A77A1F" w:rsidRPr="00EE5AF4">
        <w:rPr>
          <w:rFonts w:ascii="Tahoma" w:hAnsi="Tahoma" w:cs="Tahoma"/>
          <w:sz w:val="24"/>
          <w:szCs w:val="24"/>
        </w:rPr>
        <w:t>mathematics</w:t>
      </w:r>
      <w:proofErr w:type="spellEnd"/>
      <w:r w:rsidR="00A77A1F" w:rsidRPr="00EE5AF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77A1F" w:rsidRPr="00EE5AF4">
        <w:rPr>
          <w:rFonts w:ascii="Tahoma" w:hAnsi="Tahoma" w:cs="Tahoma"/>
          <w:sz w:val="24"/>
          <w:szCs w:val="24"/>
        </w:rPr>
        <w:t>and</w:t>
      </w:r>
      <w:proofErr w:type="spellEnd"/>
      <w:r w:rsidR="00A77A1F" w:rsidRPr="00EE5AF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77A1F" w:rsidRPr="00EE5AF4">
        <w:rPr>
          <w:rFonts w:ascii="Tahoma" w:hAnsi="Tahoma" w:cs="Tahoma"/>
          <w:sz w:val="24"/>
          <w:szCs w:val="24"/>
        </w:rPr>
        <w:t>computational</w:t>
      </w:r>
      <w:proofErr w:type="spellEnd"/>
      <w:r w:rsidR="00A77A1F" w:rsidRPr="00EE5AF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77A1F" w:rsidRPr="00EE5AF4">
        <w:rPr>
          <w:rFonts w:ascii="Tahoma" w:hAnsi="Tahoma" w:cs="Tahoma"/>
          <w:sz w:val="24"/>
          <w:szCs w:val="24"/>
        </w:rPr>
        <w:t>scien</w:t>
      </w:r>
      <w:r w:rsidR="00145D08">
        <w:rPr>
          <w:rFonts w:ascii="Tahoma" w:hAnsi="Tahoma" w:cs="Tahoma"/>
          <w:sz w:val="24"/>
          <w:szCs w:val="24"/>
        </w:rPr>
        <w:t>-</w:t>
      </w:r>
      <w:r w:rsidR="00A77A1F" w:rsidRPr="00EE5AF4">
        <w:rPr>
          <w:rFonts w:ascii="Tahoma" w:hAnsi="Tahoma" w:cs="Tahoma"/>
          <w:sz w:val="24"/>
          <w:szCs w:val="24"/>
        </w:rPr>
        <w:t>ces</w:t>
      </w:r>
      <w:proofErr w:type="spellEnd"/>
      <w:r w:rsidR="00A77A1F" w:rsidRPr="00EE5AF4">
        <w:rPr>
          <w:rFonts w:ascii="Tahoma" w:hAnsi="Tahoma" w:cs="Tahoma"/>
          <w:sz w:val="24"/>
          <w:szCs w:val="24"/>
        </w:rPr>
        <w:t>)</w:t>
      </w:r>
      <w:r w:rsidR="005164DD">
        <w:rPr>
          <w:rFonts w:ascii="Tahoma" w:hAnsi="Tahoma" w:cs="Tahoma"/>
          <w:sz w:val="24"/>
          <w:szCs w:val="24"/>
        </w:rPr>
        <w:t xml:space="preserve">; hinzu gehören </w:t>
      </w:r>
      <w:r w:rsidR="00F7325B">
        <w:rPr>
          <w:rFonts w:ascii="Tahoma" w:hAnsi="Tahoma" w:cs="Tahoma"/>
          <w:sz w:val="24"/>
          <w:szCs w:val="24"/>
        </w:rPr>
        <w:t xml:space="preserve">heute </w:t>
      </w:r>
      <w:r w:rsidR="005164DD">
        <w:rPr>
          <w:rFonts w:ascii="Tahoma" w:hAnsi="Tahoma" w:cs="Tahoma"/>
          <w:sz w:val="24"/>
          <w:szCs w:val="24"/>
        </w:rPr>
        <w:t>das</w:t>
      </w:r>
      <w:r w:rsidR="00EE5AF4">
        <w:rPr>
          <w:rFonts w:ascii="Tahoma" w:hAnsi="Tahoma" w:cs="Tahoma"/>
          <w:sz w:val="24"/>
          <w:szCs w:val="24"/>
        </w:rPr>
        <w:t xml:space="preserve"> </w:t>
      </w:r>
      <w:r w:rsidR="005164DD">
        <w:rPr>
          <w:rFonts w:ascii="Tahoma" w:hAnsi="Tahoma" w:cs="Tahoma"/>
          <w:sz w:val="24"/>
          <w:szCs w:val="24"/>
        </w:rPr>
        <w:t>(</w:t>
      </w:r>
      <w:r w:rsidR="00EE5AF4">
        <w:rPr>
          <w:rFonts w:ascii="Tahoma" w:hAnsi="Tahoma" w:cs="Tahoma"/>
          <w:sz w:val="24"/>
          <w:szCs w:val="24"/>
        </w:rPr>
        <w:t>gemeinsam mit der ETH</w:t>
      </w:r>
      <w:r w:rsidR="0080301E">
        <w:rPr>
          <w:rFonts w:ascii="Tahoma" w:hAnsi="Tahoma" w:cs="Tahoma"/>
          <w:sz w:val="24"/>
          <w:szCs w:val="24"/>
        </w:rPr>
        <w:t>Z</w:t>
      </w:r>
      <w:r w:rsidR="005164DD">
        <w:rPr>
          <w:rFonts w:ascii="Tahoma" w:hAnsi="Tahoma" w:cs="Tahoma"/>
          <w:sz w:val="24"/>
          <w:szCs w:val="24"/>
        </w:rPr>
        <w:t xml:space="preserve"> betriebene)</w:t>
      </w:r>
      <w:r w:rsidR="00EE5AF4">
        <w:rPr>
          <w:rFonts w:ascii="Tahoma" w:hAnsi="Tahoma" w:cs="Tahoma"/>
          <w:sz w:val="24"/>
          <w:szCs w:val="24"/>
        </w:rPr>
        <w:t xml:space="preserve"> </w:t>
      </w:r>
      <w:r w:rsidR="00EE5AF4">
        <w:rPr>
          <w:rFonts w:ascii="Tahoma" w:hAnsi="Tahoma" w:cs="Tahoma"/>
          <w:i/>
          <w:sz w:val="24"/>
          <w:szCs w:val="24"/>
        </w:rPr>
        <w:t xml:space="preserve">Binnig </w:t>
      </w:r>
      <w:proofErr w:type="spellStart"/>
      <w:r w:rsidR="00EE5AF4">
        <w:rPr>
          <w:rFonts w:ascii="Tahoma" w:hAnsi="Tahoma" w:cs="Tahoma"/>
          <w:i/>
          <w:sz w:val="24"/>
          <w:szCs w:val="24"/>
        </w:rPr>
        <w:t>and</w:t>
      </w:r>
      <w:proofErr w:type="spellEnd"/>
      <w:r w:rsidR="00EE5AF4">
        <w:rPr>
          <w:rFonts w:ascii="Tahoma" w:hAnsi="Tahoma" w:cs="Tahoma"/>
          <w:i/>
          <w:sz w:val="24"/>
          <w:szCs w:val="24"/>
        </w:rPr>
        <w:t xml:space="preserve"> Rohrer Nanotechnology Center</w:t>
      </w:r>
      <w:r w:rsidR="005164DD">
        <w:rPr>
          <w:rFonts w:ascii="Tahoma" w:hAnsi="Tahoma" w:cs="Tahoma"/>
          <w:i/>
          <w:sz w:val="24"/>
          <w:szCs w:val="24"/>
        </w:rPr>
        <w:t xml:space="preserve"> </w:t>
      </w:r>
      <w:r w:rsidR="005164DD" w:rsidRPr="005164DD">
        <w:rPr>
          <w:rFonts w:ascii="Tahoma" w:hAnsi="Tahoma" w:cs="Tahoma"/>
          <w:sz w:val="24"/>
          <w:szCs w:val="24"/>
        </w:rPr>
        <w:t>sowie das</w:t>
      </w:r>
      <w:r w:rsidR="005164DD">
        <w:t xml:space="preserve"> </w:t>
      </w:r>
      <w:r w:rsidR="005164DD" w:rsidRPr="005164DD">
        <w:rPr>
          <w:rFonts w:ascii="Tahoma" w:hAnsi="Tahoma" w:cs="Tahoma"/>
          <w:i/>
          <w:sz w:val="24"/>
          <w:szCs w:val="24"/>
        </w:rPr>
        <w:t xml:space="preserve">IBM Research </w:t>
      </w:r>
      <w:proofErr w:type="spellStart"/>
      <w:r w:rsidR="005164DD" w:rsidRPr="005164DD">
        <w:rPr>
          <w:rFonts w:ascii="Tahoma" w:hAnsi="Tahoma" w:cs="Tahoma"/>
          <w:i/>
          <w:sz w:val="24"/>
          <w:szCs w:val="24"/>
        </w:rPr>
        <w:t>THINKLab</w:t>
      </w:r>
      <w:proofErr w:type="spellEnd"/>
      <w:r w:rsidR="005164DD" w:rsidRPr="005164DD">
        <w:rPr>
          <w:rFonts w:ascii="Tahoma" w:hAnsi="Tahoma" w:cs="Tahoma"/>
          <w:i/>
          <w:sz w:val="24"/>
          <w:szCs w:val="24"/>
        </w:rPr>
        <w:t>-Zürich</w:t>
      </w:r>
      <w:r w:rsidR="005164DD">
        <w:rPr>
          <w:rFonts w:ascii="Tahoma" w:hAnsi="Tahoma" w:cs="Tahoma"/>
        </w:rPr>
        <w:t>.</w:t>
      </w:r>
      <w:r w:rsidR="005164DD">
        <w:rPr>
          <w:rFonts w:ascii="Tahoma" w:hAnsi="Tahoma" w:cs="Tahoma"/>
          <w:i/>
          <w:sz w:val="24"/>
          <w:szCs w:val="24"/>
        </w:rPr>
        <w:t xml:space="preserve"> </w:t>
      </w:r>
    </w:p>
    <w:p w:rsidR="00D95F03" w:rsidRPr="002162F6" w:rsidRDefault="0039716A" w:rsidP="0080301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>Die Forschungsergebnisse in der Physikabteilung führte</w:t>
      </w:r>
      <w:r w:rsidR="006500B7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 </w:t>
      </w:r>
      <w:r w:rsidR="00527330">
        <w:rPr>
          <w:rFonts w:ascii="Tahoma" w:hAnsi="Tahoma" w:cs="Tahoma"/>
          <w:sz w:val="24"/>
          <w:szCs w:val="24"/>
        </w:rPr>
        <w:t>1986</w:t>
      </w:r>
      <w:r>
        <w:rPr>
          <w:rFonts w:ascii="Tahoma" w:hAnsi="Tahoma" w:cs="Tahoma"/>
          <w:sz w:val="24"/>
          <w:szCs w:val="24"/>
        </w:rPr>
        <w:t xml:space="preserve"> und </w:t>
      </w:r>
      <w:r w:rsidR="0011200B">
        <w:rPr>
          <w:rFonts w:ascii="Tahoma" w:hAnsi="Tahoma" w:cs="Tahoma"/>
          <w:sz w:val="24"/>
          <w:szCs w:val="24"/>
        </w:rPr>
        <w:t>1987</w:t>
      </w:r>
      <w:r>
        <w:rPr>
          <w:rFonts w:ascii="Tahoma" w:hAnsi="Tahoma" w:cs="Tahoma"/>
          <w:sz w:val="24"/>
          <w:szCs w:val="24"/>
        </w:rPr>
        <w:t xml:space="preserve"> </w:t>
      </w:r>
      <w:r w:rsidR="00C57133">
        <w:rPr>
          <w:rFonts w:ascii="Tahoma" w:hAnsi="Tahoma" w:cs="Tahoma"/>
          <w:sz w:val="24"/>
          <w:szCs w:val="24"/>
        </w:rPr>
        <w:t>z</w:t>
      </w:r>
      <w:r>
        <w:rPr>
          <w:rFonts w:ascii="Tahoma" w:hAnsi="Tahoma" w:cs="Tahoma"/>
          <w:sz w:val="24"/>
          <w:szCs w:val="24"/>
        </w:rPr>
        <w:t xml:space="preserve">u </w:t>
      </w:r>
      <w:r w:rsidRPr="008C6B1A">
        <w:rPr>
          <w:rFonts w:ascii="Tahoma" w:hAnsi="Tahoma" w:cs="Tahoma"/>
          <w:i/>
          <w:sz w:val="24"/>
          <w:szCs w:val="24"/>
        </w:rPr>
        <w:t>Nobel-</w:t>
      </w:r>
      <w:r>
        <w:rPr>
          <w:rFonts w:ascii="Tahoma" w:hAnsi="Tahoma" w:cs="Tahoma"/>
          <w:sz w:val="24"/>
          <w:szCs w:val="24"/>
        </w:rPr>
        <w:t xml:space="preserve">Preisen an vier Wissenschaftler </w:t>
      </w:r>
      <w:r w:rsidR="00527330">
        <w:rPr>
          <w:rFonts w:ascii="Tahoma" w:hAnsi="Tahoma" w:cs="Tahoma"/>
          <w:i/>
          <w:sz w:val="24"/>
          <w:szCs w:val="24"/>
        </w:rPr>
        <w:t>Gerd Binnig/Heinrich Rohrer</w:t>
      </w:r>
      <w:r w:rsidR="00527330">
        <w:rPr>
          <w:rFonts w:ascii="Tahoma" w:hAnsi="Tahoma" w:cs="Tahoma"/>
          <w:sz w:val="24"/>
          <w:szCs w:val="24"/>
        </w:rPr>
        <w:t xml:space="preserve"> und </w:t>
      </w:r>
      <w:r w:rsidR="00527330">
        <w:rPr>
          <w:rFonts w:ascii="Tahoma" w:hAnsi="Tahoma" w:cs="Tahoma"/>
          <w:i/>
          <w:sz w:val="24"/>
          <w:szCs w:val="24"/>
        </w:rPr>
        <w:t>Georg Bednorz</w:t>
      </w:r>
      <w:r w:rsidR="00A77A1F">
        <w:rPr>
          <w:rFonts w:ascii="Tahoma" w:hAnsi="Tahoma" w:cs="Tahoma"/>
          <w:i/>
          <w:sz w:val="24"/>
          <w:szCs w:val="24"/>
        </w:rPr>
        <w:t>/</w:t>
      </w:r>
      <w:r w:rsidR="00A77A1F">
        <w:rPr>
          <w:rFonts w:ascii="Tahoma" w:hAnsi="Tahoma" w:cs="Tahoma"/>
          <w:i/>
          <w:sz w:val="24"/>
          <w:szCs w:val="24"/>
        </w:rPr>
        <w:br/>
      </w:r>
      <w:r w:rsidR="0011200B" w:rsidRPr="0011200B">
        <w:rPr>
          <w:rFonts w:ascii="Tahoma" w:hAnsi="Tahoma" w:cs="Tahoma"/>
          <w:i/>
          <w:sz w:val="24"/>
          <w:szCs w:val="24"/>
        </w:rPr>
        <w:t>Alex Müller</w:t>
      </w:r>
      <w:r w:rsidR="00A77A1F">
        <w:rPr>
          <w:rFonts w:ascii="Tahoma" w:hAnsi="Tahoma" w:cs="Tahoma"/>
          <w:sz w:val="24"/>
          <w:szCs w:val="24"/>
        </w:rPr>
        <w:t xml:space="preserve"> </w:t>
      </w:r>
      <w:r w:rsidR="00527330">
        <w:rPr>
          <w:rFonts w:ascii="Tahoma" w:hAnsi="Tahoma" w:cs="Tahoma"/>
          <w:sz w:val="24"/>
          <w:szCs w:val="24"/>
        </w:rPr>
        <w:t>zu</w:t>
      </w:r>
      <w:r w:rsidR="0011200B">
        <w:rPr>
          <w:rFonts w:ascii="Tahoma" w:hAnsi="Tahoma" w:cs="Tahoma"/>
          <w:sz w:val="24"/>
          <w:szCs w:val="24"/>
        </w:rPr>
        <w:t xml:space="preserve"> </w:t>
      </w:r>
      <w:r w:rsidR="00527330" w:rsidRPr="00527330">
        <w:rPr>
          <w:rFonts w:ascii="Tahoma" w:hAnsi="Tahoma" w:cs="Tahoma"/>
          <w:sz w:val="24"/>
          <w:szCs w:val="24"/>
        </w:rPr>
        <w:t>Raster</w:t>
      </w:r>
      <w:r w:rsidR="00A77A1F">
        <w:rPr>
          <w:rFonts w:ascii="Tahoma" w:hAnsi="Tahoma" w:cs="Tahoma"/>
          <w:sz w:val="24"/>
          <w:szCs w:val="24"/>
        </w:rPr>
        <w:t>-T</w:t>
      </w:r>
      <w:r w:rsidR="00527330" w:rsidRPr="00527330">
        <w:rPr>
          <w:rFonts w:ascii="Tahoma" w:hAnsi="Tahoma" w:cs="Tahoma"/>
          <w:sz w:val="24"/>
          <w:szCs w:val="24"/>
        </w:rPr>
        <w:t>unnel</w:t>
      </w:r>
      <w:r w:rsidR="00A77A1F">
        <w:rPr>
          <w:rFonts w:ascii="Tahoma" w:hAnsi="Tahoma" w:cs="Tahoma"/>
          <w:sz w:val="24"/>
          <w:szCs w:val="24"/>
        </w:rPr>
        <w:t>-M</w:t>
      </w:r>
      <w:r w:rsidR="00527330" w:rsidRPr="00527330">
        <w:rPr>
          <w:rFonts w:ascii="Tahoma" w:hAnsi="Tahoma" w:cs="Tahoma"/>
          <w:sz w:val="24"/>
          <w:szCs w:val="24"/>
        </w:rPr>
        <w:t>ikroskop</w:t>
      </w:r>
      <w:r w:rsidR="00527330">
        <w:rPr>
          <w:rFonts w:ascii="Tahoma" w:hAnsi="Tahoma" w:cs="Tahoma"/>
          <w:sz w:val="24"/>
          <w:szCs w:val="24"/>
        </w:rPr>
        <w:t>ie bzw.</w:t>
      </w:r>
      <w:r w:rsidR="00527330" w:rsidRPr="00527330">
        <w:rPr>
          <w:rFonts w:ascii="Tahoma" w:hAnsi="Tahoma" w:cs="Tahoma"/>
          <w:sz w:val="24"/>
          <w:szCs w:val="24"/>
        </w:rPr>
        <w:t xml:space="preserve"> </w:t>
      </w:r>
      <w:r w:rsidR="0011200B" w:rsidRPr="00527330">
        <w:rPr>
          <w:rFonts w:ascii="Tahoma" w:hAnsi="Tahoma" w:cs="Tahoma"/>
          <w:sz w:val="24"/>
          <w:szCs w:val="24"/>
        </w:rPr>
        <w:t>H</w:t>
      </w:r>
      <w:r w:rsidR="0011200B">
        <w:rPr>
          <w:rFonts w:ascii="Tahoma" w:hAnsi="Tahoma" w:cs="Tahoma"/>
          <w:sz w:val="24"/>
          <w:szCs w:val="24"/>
        </w:rPr>
        <w:t>ochtemperatur</w:t>
      </w:r>
      <w:r w:rsidR="00A77A1F">
        <w:rPr>
          <w:rFonts w:ascii="Tahoma" w:hAnsi="Tahoma" w:cs="Tahoma"/>
          <w:sz w:val="24"/>
          <w:szCs w:val="24"/>
        </w:rPr>
        <w:t>-</w:t>
      </w:r>
      <w:proofErr w:type="spellStart"/>
      <w:r w:rsidR="00A77A1F">
        <w:rPr>
          <w:rFonts w:ascii="Tahoma" w:hAnsi="Tahoma" w:cs="Tahoma"/>
          <w:sz w:val="24"/>
          <w:szCs w:val="24"/>
        </w:rPr>
        <w:t>S</w:t>
      </w:r>
      <w:r w:rsidR="0011200B">
        <w:rPr>
          <w:rFonts w:ascii="Tahoma" w:hAnsi="Tahoma" w:cs="Tahoma"/>
          <w:sz w:val="24"/>
          <w:szCs w:val="24"/>
        </w:rPr>
        <w:t>uperkonduktivität</w:t>
      </w:r>
      <w:proofErr w:type="spellEnd"/>
      <w:r w:rsidR="00C57133" w:rsidRPr="0011200B">
        <w:rPr>
          <w:rFonts w:ascii="Tahoma" w:hAnsi="Tahoma" w:cs="Tahoma"/>
          <w:sz w:val="24"/>
          <w:szCs w:val="24"/>
        </w:rPr>
        <w:t xml:space="preserve">. </w:t>
      </w:r>
      <w:r w:rsidR="00C57133">
        <w:rPr>
          <w:rFonts w:ascii="Tahoma" w:hAnsi="Tahoma" w:cs="Tahoma"/>
          <w:sz w:val="24"/>
          <w:szCs w:val="24"/>
        </w:rPr>
        <w:t>Das hier besonders herauszustellen, würde zu weit führen.</w:t>
      </w:r>
      <w:r w:rsidR="00772413">
        <w:rPr>
          <w:rFonts w:ascii="Tahoma" w:hAnsi="Tahoma" w:cs="Tahoma"/>
          <w:sz w:val="24"/>
          <w:szCs w:val="24"/>
        </w:rPr>
        <w:t xml:space="preserve"> Festzuhalten ist, es sind</w:t>
      </w:r>
      <w:r w:rsidR="00AC203E">
        <w:rPr>
          <w:rFonts w:ascii="Tahoma" w:hAnsi="Tahoma" w:cs="Tahoma"/>
          <w:sz w:val="24"/>
          <w:szCs w:val="24"/>
        </w:rPr>
        <w:t xml:space="preserve"> Ergebnisse der Grundlagenforschung.</w:t>
      </w:r>
      <w:r w:rsidR="006C2E71">
        <w:rPr>
          <w:rFonts w:ascii="Tahoma" w:hAnsi="Tahoma" w:cs="Tahoma"/>
          <w:sz w:val="24"/>
          <w:szCs w:val="24"/>
        </w:rPr>
        <w:t xml:space="preserve"> </w:t>
      </w:r>
      <w:r w:rsidR="00D95F03">
        <w:rPr>
          <w:rFonts w:ascii="Tahoma" w:hAnsi="Tahoma" w:cs="Tahoma"/>
          <w:sz w:val="24"/>
          <w:szCs w:val="24"/>
        </w:rPr>
        <w:t>Erwähnen möchte ich aber</w:t>
      </w:r>
      <w:r w:rsidR="006C2E71">
        <w:rPr>
          <w:rFonts w:ascii="Tahoma" w:hAnsi="Tahoma" w:cs="Tahoma"/>
          <w:sz w:val="24"/>
          <w:szCs w:val="24"/>
        </w:rPr>
        <w:t xml:space="preserve"> doch</w:t>
      </w:r>
      <w:r w:rsidR="00BE2FF4">
        <w:rPr>
          <w:rFonts w:ascii="Tahoma" w:hAnsi="Tahoma" w:cs="Tahoma"/>
          <w:sz w:val="24"/>
          <w:szCs w:val="24"/>
        </w:rPr>
        <w:t xml:space="preserve"> </w:t>
      </w:r>
      <w:r w:rsidR="006C2E71">
        <w:rPr>
          <w:rFonts w:ascii="Tahoma" w:hAnsi="Tahoma" w:cs="Tahoma"/>
          <w:sz w:val="24"/>
          <w:szCs w:val="24"/>
        </w:rPr>
        <w:t xml:space="preserve">mit </w:t>
      </w:r>
      <w:proofErr w:type="spellStart"/>
      <w:r w:rsidR="006C2E71">
        <w:rPr>
          <w:rFonts w:ascii="Tahoma" w:hAnsi="Tahoma" w:cs="Tahoma"/>
          <w:sz w:val="24"/>
          <w:szCs w:val="24"/>
        </w:rPr>
        <w:t>deutli-chem</w:t>
      </w:r>
      <w:proofErr w:type="spellEnd"/>
      <w:r w:rsidR="006C2E71">
        <w:rPr>
          <w:rFonts w:ascii="Tahoma" w:hAnsi="Tahoma" w:cs="Tahoma"/>
          <w:sz w:val="24"/>
          <w:szCs w:val="24"/>
        </w:rPr>
        <w:t xml:space="preserve"> Bezug </w:t>
      </w:r>
      <w:r w:rsidR="00521767">
        <w:rPr>
          <w:rFonts w:ascii="Tahoma" w:hAnsi="Tahoma" w:cs="Tahoma"/>
          <w:sz w:val="24"/>
          <w:szCs w:val="24"/>
        </w:rPr>
        <w:t>zu Informationstechnik und Informatik</w:t>
      </w:r>
      <w:r w:rsidR="00D95F03">
        <w:rPr>
          <w:rFonts w:ascii="Tahoma" w:hAnsi="Tahoma" w:cs="Tahoma"/>
          <w:sz w:val="24"/>
          <w:szCs w:val="24"/>
        </w:rPr>
        <w:t xml:space="preserve"> Arbeit</w:t>
      </w:r>
      <w:r w:rsidR="00391663">
        <w:rPr>
          <w:rFonts w:ascii="Tahoma" w:hAnsi="Tahoma" w:cs="Tahoma"/>
          <w:sz w:val="24"/>
          <w:szCs w:val="24"/>
        </w:rPr>
        <w:t>en</w:t>
      </w:r>
      <w:r w:rsidR="00D95F03">
        <w:rPr>
          <w:rFonts w:ascii="Tahoma" w:hAnsi="Tahoma" w:cs="Tahoma"/>
          <w:sz w:val="24"/>
          <w:szCs w:val="24"/>
        </w:rPr>
        <w:t xml:space="preserve"> an MESFET</w:t>
      </w:r>
      <w:r w:rsidR="00391663">
        <w:rPr>
          <w:rFonts w:ascii="Tahoma" w:hAnsi="Tahoma" w:cs="Tahoma"/>
          <w:sz w:val="24"/>
          <w:szCs w:val="24"/>
        </w:rPr>
        <w:t xml:space="preserve"> durch </w:t>
      </w:r>
      <w:r w:rsidR="00D4353D" w:rsidRPr="001618F5">
        <w:rPr>
          <w:rFonts w:ascii="Tahoma" w:hAnsi="Tahoma" w:cs="Tahoma"/>
          <w:i/>
          <w:sz w:val="24"/>
          <w:szCs w:val="24"/>
        </w:rPr>
        <w:t>Kar</w:t>
      </w:r>
      <w:r w:rsidR="00521767">
        <w:rPr>
          <w:rFonts w:ascii="Tahoma" w:hAnsi="Tahoma" w:cs="Tahoma"/>
          <w:i/>
          <w:sz w:val="24"/>
          <w:szCs w:val="24"/>
        </w:rPr>
        <w:t>-</w:t>
      </w:r>
      <w:proofErr w:type="spellStart"/>
      <w:r w:rsidR="00D4353D" w:rsidRPr="00EC5B29">
        <w:rPr>
          <w:rFonts w:ascii="Tahoma" w:hAnsi="Tahoma" w:cs="Tahoma"/>
          <w:i/>
          <w:sz w:val="24"/>
          <w:szCs w:val="24"/>
        </w:rPr>
        <w:t>sten</w:t>
      </w:r>
      <w:proofErr w:type="spellEnd"/>
      <w:r w:rsidR="00D4353D" w:rsidRPr="00EC5B29">
        <w:rPr>
          <w:rFonts w:ascii="Tahoma" w:hAnsi="Tahoma" w:cs="Tahoma"/>
          <w:i/>
          <w:sz w:val="24"/>
          <w:szCs w:val="24"/>
        </w:rPr>
        <w:t xml:space="preserve"> E. </w:t>
      </w:r>
      <w:proofErr w:type="spellStart"/>
      <w:r w:rsidR="00391663" w:rsidRPr="00EC5B29">
        <w:rPr>
          <w:rFonts w:ascii="Tahoma" w:hAnsi="Tahoma" w:cs="Tahoma"/>
          <w:i/>
          <w:sz w:val="24"/>
          <w:szCs w:val="24"/>
        </w:rPr>
        <w:t>Drangeid</w:t>
      </w:r>
      <w:proofErr w:type="spellEnd"/>
      <w:r w:rsidR="00391663" w:rsidRPr="00EC5B29">
        <w:rPr>
          <w:rFonts w:ascii="Tahoma" w:hAnsi="Tahoma" w:cs="Tahoma"/>
          <w:i/>
          <w:sz w:val="24"/>
          <w:szCs w:val="24"/>
        </w:rPr>
        <w:t xml:space="preserve">, </w:t>
      </w:r>
      <w:r w:rsidR="00974542" w:rsidRPr="00EC5B29">
        <w:rPr>
          <w:rFonts w:ascii="Tahoma" w:hAnsi="Tahoma" w:cs="Tahoma"/>
          <w:i/>
          <w:sz w:val="24"/>
          <w:szCs w:val="24"/>
        </w:rPr>
        <w:t>P</w:t>
      </w:r>
      <w:r w:rsidR="00E77C08" w:rsidRPr="00EC5B29">
        <w:rPr>
          <w:rFonts w:ascii="Tahoma" w:hAnsi="Tahoma" w:cs="Tahoma"/>
          <w:i/>
          <w:sz w:val="24"/>
          <w:szCs w:val="24"/>
        </w:rPr>
        <w:t>eter</w:t>
      </w:r>
      <w:r w:rsidR="00BE2FF4" w:rsidRPr="00EC5B29">
        <w:rPr>
          <w:rFonts w:ascii="Tahoma" w:hAnsi="Tahoma" w:cs="Tahoma"/>
          <w:color w:val="FF0000"/>
          <w:sz w:val="24"/>
          <w:szCs w:val="24"/>
        </w:rPr>
        <w:t xml:space="preserve"> </w:t>
      </w:r>
      <w:r w:rsidR="00391663" w:rsidRPr="00EC5B29">
        <w:rPr>
          <w:rFonts w:ascii="Tahoma" w:hAnsi="Tahoma" w:cs="Tahoma"/>
          <w:i/>
          <w:sz w:val="24"/>
          <w:szCs w:val="24"/>
        </w:rPr>
        <w:t xml:space="preserve">Wolf, </w:t>
      </w:r>
      <w:r w:rsidR="00974542" w:rsidRPr="00EC5B29">
        <w:rPr>
          <w:rFonts w:ascii="Tahoma" w:hAnsi="Tahoma" w:cs="Tahoma"/>
          <w:i/>
          <w:sz w:val="24"/>
          <w:szCs w:val="24"/>
        </w:rPr>
        <w:t>W</w:t>
      </w:r>
      <w:r w:rsidR="00F7325B" w:rsidRPr="00EC5B29">
        <w:rPr>
          <w:rFonts w:ascii="Tahoma" w:hAnsi="Tahoma" w:cs="Tahoma"/>
          <w:i/>
          <w:sz w:val="24"/>
          <w:szCs w:val="24"/>
        </w:rPr>
        <w:t>erner</w:t>
      </w:r>
      <w:r w:rsidR="00974542" w:rsidRPr="00EC5B29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391663" w:rsidRPr="00EC5B29">
        <w:rPr>
          <w:rFonts w:ascii="Tahoma" w:hAnsi="Tahoma" w:cs="Tahoma"/>
          <w:i/>
          <w:sz w:val="24"/>
          <w:szCs w:val="24"/>
        </w:rPr>
        <w:t>Bächtold</w:t>
      </w:r>
      <w:proofErr w:type="spellEnd"/>
      <w:r w:rsidR="00391663" w:rsidRPr="00EC5B29">
        <w:rPr>
          <w:rFonts w:ascii="Tahoma" w:hAnsi="Tahoma" w:cs="Tahoma"/>
          <w:i/>
          <w:sz w:val="24"/>
          <w:szCs w:val="24"/>
        </w:rPr>
        <w:t xml:space="preserve"> </w:t>
      </w:r>
      <w:r w:rsidR="001618F5" w:rsidRPr="00EC5B29">
        <w:rPr>
          <w:rFonts w:ascii="Tahoma" w:hAnsi="Tahoma" w:cs="Tahoma"/>
          <w:sz w:val="24"/>
          <w:szCs w:val="24"/>
        </w:rPr>
        <w:t>(später Professor a</w:t>
      </w:r>
      <w:r w:rsidR="0080301E" w:rsidRPr="00EC5B29">
        <w:rPr>
          <w:rFonts w:ascii="Tahoma" w:hAnsi="Tahoma" w:cs="Tahoma"/>
          <w:sz w:val="24"/>
          <w:szCs w:val="24"/>
        </w:rPr>
        <w:t>n der</w:t>
      </w:r>
      <w:r w:rsidR="006C2E71" w:rsidRPr="00EC5B29">
        <w:rPr>
          <w:rFonts w:ascii="Tahoma" w:hAnsi="Tahoma" w:cs="Tahoma"/>
          <w:sz w:val="24"/>
          <w:szCs w:val="24"/>
        </w:rPr>
        <w:t xml:space="preserve"> ETHZ)</w:t>
      </w:r>
      <w:r w:rsidR="00391663" w:rsidRPr="00EC5B29">
        <w:rPr>
          <w:rFonts w:ascii="Tahoma" w:hAnsi="Tahoma" w:cs="Tahoma"/>
          <w:sz w:val="24"/>
          <w:szCs w:val="24"/>
        </w:rPr>
        <w:t xml:space="preserve"> um 1970 und etwa</w:t>
      </w:r>
      <w:r w:rsidR="00CA4DA2" w:rsidRPr="00EC5B29">
        <w:rPr>
          <w:rFonts w:ascii="Tahoma" w:hAnsi="Tahoma" w:cs="Tahoma"/>
          <w:sz w:val="24"/>
          <w:szCs w:val="24"/>
        </w:rPr>
        <w:t>s</w:t>
      </w:r>
      <w:r w:rsidR="00391663" w:rsidRPr="00EC5B29">
        <w:rPr>
          <w:rFonts w:ascii="Tahoma" w:hAnsi="Tahoma" w:cs="Tahoma"/>
          <w:sz w:val="24"/>
          <w:szCs w:val="24"/>
        </w:rPr>
        <w:t xml:space="preserve"> später zum </w:t>
      </w:r>
      <w:proofErr w:type="spellStart"/>
      <w:r w:rsidR="00E77C08" w:rsidRPr="00EC5B29">
        <w:rPr>
          <w:rFonts w:ascii="Tahoma" w:hAnsi="Tahoma" w:cs="Tahoma"/>
          <w:sz w:val="24"/>
          <w:szCs w:val="24"/>
        </w:rPr>
        <w:t>Cryogenic</w:t>
      </w:r>
      <w:proofErr w:type="spellEnd"/>
      <w:r w:rsidR="00E77C08" w:rsidRPr="00EC5B29">
        <w:rPr>
          <w:rFonts w:ascii="Tahoma" w:hAnsi="Tahoma" w:cs="Tahoma"/>
          <w:sz w:val="24"/>
          <w:szCs w:val="24"/>
        </w:rPr>
        <w:t xml:space="preserve"> </w:t>
      </w:r>
      <w:r w:rsidR="00CA4DA2" w:rsidRPr="00EC5B29">
        <w:rPr>
          <w:rFonts w:ascii="Tahoma" w:hAnsi="Tahoma" w:cs="Tahoma"/>
          <w:sz w:val="24"/>
          <w:szCs w:val="24"/>
        </w:rPr>
        <w:t>C</w:t>
      </w:r>
      <w:r w:rsidR="00E77C08" w:rsidRPr="00EC5B29">
        <w:rPr>
          <w:rFonts w:ascii="Tahoma" w:hAnsi="Tahoma" w:cs="Tahoma"/>
          <w:sz w:val="24"/>
          <w:szCs w:val="24"/>
        </w:rPr>
        <w:t>omputer Project (</w:t>
      </w:r>
      <w:r w:rsidR="00CA4DA2" w:rsidRPr="00EC5B29">
        <w:rPr>
          <w:rFonts w:ascii="Tahoma" w:hAnsi="Tahoma" w:cs="Tahoma"/>
          <w:sz w:val="24"/>
          <w:szCs w:val="24"/>
        </w:rPr>
        <w:t xml:space="preserve">hier sind im </w:t>
      </w:r>
      <w:proofErr w:type="spellStart"/>
      <w:r w:rsidR="00CA4DA2" w:rsidRPr="00EC5B29">
        <w:rPr>
          <w:rFonts w:ascii="Tahoma" w:hAnsi="Tahoma" w:cs="Tahoma"/>
          <w:sz w:val="24"/>
          <w:szCs w:val="24"/>
        </w:rPr>
        <w:t>Rüschlikoner</w:t>
      </w:r>
      <w:proofErr w:type="spellEnd"/>
      <w:r w:rsidR="00CA4DA2">
        <w:rPr>
          <w:rFonts w:ascii="Tahoma" w:hAnsi="Tahoma" w:cs="Tahoma"/>
          <w:sz w:val="24"/>
          <w:szCs w:val="24"/>
        </w:rPr>
        <w:t xml:space="preserve"> Labor u.a. </w:t>
      </w:r>
      <w:r w:rsidR="00E77C08" w:rsidRPr="00E77C08">
        <w:rPr>
          <w:rFonts w:ascii="Tahoma" w:hAnsi="Tahoma" w:cs="Tahoma"/>
          <w:i/>
          <w:color w:val="222222"/>
          <w:sz w:val="24"/>
          <w:szCs w:val="24"/>
          <w:shd w:val="clear" w:color="auto" w:fill="FFFFFF"/>
        </w:rPr>
        <w:t xml:space="preserve">Werner </w:t>
      </w:r>
      <w:proofErr w:type="spellStart"/>
      <w:r w:rsidR="00E77C08" w:rsidRPr="00E77C08">
        <w:rPr>
          <w:rFonts w:ascii="Tahoma" w:hAnsi="Tahoma" w:cs="Tahoma"/>
          <w:i/>
          <w:color w:val="222222"/>
          <w:sz w:val="24"/>
          <w:szCs w:val="24"/>
          <w:shd w:val="clear" w:color="auto" w:fill="FFFFFF"/>
        </w:rPr>
        <w:t>Bächthold</w:t>
      </w:r>
      <w:proofErr w:type="spellEnd"/>
      <w:r w:rsidR="00E77C0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, </w:t>
      </w:r>
      <w:r w:rsidR="00E77C08" w:rsidRPr="00391663">
        <w:rPr>
          <w:rFonts w:ascii="Tahoma" w:hAnsi="Tahoma" w:cs="Tahoma"/>
          <w:i/>
          <w:color w:val="222222"/>
          <w:sz w:val="24"/>
          <w:szCs w:val="24"/>
          <w:shd w:val="clear" w:color="auto" w:fill="FFFFFF"/>
        </w:rPr>
        <w:t xml:space="preserve">Pierre </w:t>
      </w:r>
      <w:proofErr w:type="spellStart"/>
      <w:r w:rsidR="00E77C08" w:rsidRPr="00391663">
        <w:rPr>
          <w:rFonts w:ascii="Tahoma" w:hAnsi="Tahoma" w:cs="Tahoma"/>
          <w:i/>
          <w:color w:val="222222"/>
          <w:sz w:val="24"/>
          <w:szCs w:val="24"/>
          <w:shd w:val="clear" w:color="auto" w:fill="FFFFFF"/>
        </w:rPr>
        <w:t>Gu</w:t>
      </w:r>
      <w:r w:rsidR="00CA4DA2">
        <w:rPr>
          <w:rFonts w:ascii="Tahoma" w:hAnsi="Tahoma" w:cs="Tahoma"/>
          <w:i/>
          <w:color w:val="222222"/>
          <w:sz w:val="24"/>
          <w:szCs w:val="24"/>
          <w:shd w:val="clear" w:color="auto" w:fill="FFFFFF"/>
        </w:rPr>
        <w:t>é</w:t>
      </w:r>
      <w:r w:rsidR="00E77C08" w:rsidRPr="00391663">
        <w:rPr>
          <w:rFonts w:ascii="Tahoma" w:hAnsi="Tahoma" w:cs="Tahoma"/>
          <w:i/>
          <w:color w:val="222222"/>
          <w:sz w:val="24"/>
          <w:szCs w:val="24"/>
          <w:shd w:val="clear" w:color="auto" w:fill="FFFFFF"/>
        </w:rPr>
        <w:t>ret</w:t>
      </w:r>
      <w:proofErr w:type="spellEnd"/>
      <w:r w:rsidR="00E77C08" w:rsidRPr="00E77C0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, </w:t>
      </w:r>
      <w:r w:rsidR="00E77C08">
        <w:rPr>
          <w:rFonts w:ascii="Tahoma" w:hAnsi="Tahoma" w:cs="Tahoma"/>
          <w:i/>
          <w:color w:val="222222"/>
          <w:sz w:val="24"/>
          <w:szCs w:val="24"/>
          <w:shd w:val="clear" w:color="auto" w:fill="FFFFFF"/>
        </w:rPr>
        <w:t>Theo Mohr</w:t>
      </w:r>
      <w:r w:rsidR="00E77C08" w:rsidRPr="00E77C0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r w:rsidR="00CA4DA2">
        <w:rPr>
          <w:rFonts w:ascii="Tahoma" w:hAnsi="Tahoma" w:cs="Tahoma"/>
          <w:color w:val="222222"/>
          <w:sz w:val="24"/>
          <w:szCs w:val="24"/>
          <w:shd w:val="clear" w:color="auto" w:fill="FFFFFF"/>
        </w:rPr>
        <w:t>un</w:t>
      </w:r>
      <w:r w:rsidR="00E77C08" w:rsidRPr="00E77C0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d </w:t>
      </w:r>
      <w:r w:rsidR="00E77C08">
        <w:rPr>
          <w:rFonts w:ascii="Tahoma" w:hAnsi="Tahoma" w:cs="Tahoma"/>
          <w:i/>
          <w:color w:val="222222"/>
          <w:sz w:val="24"/>
          <w:szCs w:val="24"/>
          <w:shd w:val="clear" w:color="auto" w:fill="FFFFFF"/>
        </w:rPr>
        <w:t>Peter Wolf</w:t>
      </w:r>
      <w:r w:rsidR="00E77C08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r w:rsidR="00CA4DA2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zu nennen</w:t>
      </w:r>
      <w:r w:rsidR="00E77C08">
        <w:rPr>
          <w:rFonts w:ascii="Tahoma" w:hAnsi="Tahoma" w:cs="Tahoma"/>
          <w:color w:val="222222"/>
          <w:sz w:val="24"/>
          <w:szCs w:val="24"/>
          <w:shd w:val="clear" w:color="auto" w:fill="FFFFFF"/>
        </w:rPr>
        <w:t>)</w:t>
      </w:r>
      <w:r w:rsidR="00E77C08">
        <w:rPr>
          <w:rFonts w:ascii="Tahoma" w:hAnsi="Tahoma" w:cs="Tahoma"/>
          <w:bCs/>
          <w:color w:val="222222"/>
          <w:sz w:val="24"/>
          <w:szCs w:val="24"/>
          <w:shd w:val="clear" w:color="auto" w:fill="FFFFFF"/>
        </w:rPr>
        <w:t xml:space="preserve"> basierend auf J</w:t>
      </w:r>
      <w:r w:rsidR="001618F5">
        <w:rPr>
          <w:rFonts w:ascii="Tahoma" w:hAnsi="Tahoma" w:cs="Tahoma"/>
          <w:bCs/>
          <w:color w:val="222222"/>
          <w:sz w:val="24"/>
          <w:szCs w:val="24"/>
          <w:shd w:val="clear" w:color="auto" w:fill="FFFFFF"/>
        </w:rPr>
        <w:t>osep</w:t>
      </w:r>
      <w:r w:rsidR="00391663" w:rsidRPr="00391663">
        <w:rPr>
          <w:rFonts w:ascii="Tahoma" w:hAnsi="Tahoma" w:cs="Tahoma"/>
          <w:bCs/>
          <w:color w:val="222222"/>
          <w:sz w:val="24"/>
          <w:szCs w:val="24"/>
          <w:shd w:val="clear" w:color="auto" w:fill="FFFFFF"/>
        </w:rPr>
        <w:t>hson</w:t>
      </w:r>
      <w:r w:rsidR="00E77C08">
        <w:rPr>
          <w:rFonts w:ascii="Tahoma" w:hAnsi="Tahoma" w:cs="Tahoma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77C08">
        <w:rPr>
          <w:rFonts w:ascii="Tahoma" w:hAnsi="Tahoma" w:cs="Tahoma"/>
          <w:bCs/>
          <w:color w:val="222222"/>
          <w:sz w:val="24"/>
          <w:szCs w:val="24"/>
          <w:shd w:val="clear" w:color="auto" w:fill="FFFFFF"/>
        </w:rPr>
        <w:t>Junctions</w:t>
      </w:r>
      <w:proofErr w:type="spellEnd"/>
      <w:r w:rsidR="00E77C08">
        <w:rPr>
          <w:rFonts w:ascii="Tahoma" w:hAnsi="Tahoma" w:cs="Tahoma"/>
          <w:bCs/>
          <w:color w:val="222222"/>
          <w:sz w:val="24"/>
          <w:szCs w:val="24"/>
          <w:shd w:val="clear" w:color="auto" w:fill="FFFFFF"/>
        </w:rPr>
        <w:t xml:space="preserve"> als Schaltelemente</w:t>
      </w:r>
      <w:r w:rsidR="00CA4DA2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. </w:t>
      </w:r>
      <w:r w:rsidR="00DA27CA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Auch Arbeiten von </w:t>
      </w:r>
      <w:r w:rsidR="00DA27CA">
        <w:rPr>
          <w:rFonts w:ascii="Tahoma" w:hAnsi="Tahoma" w:cs="Tahoma"/>
          <w:i/>
          <w:color w:val="222222"/>
          <w:sz w:val="24"/>
          <w:szCs w:val="24"/>
          <w:shd w:val="clear" w:color="auto" w:fill="FFFFFF"/>
        </w:rPr>
        <w:t xml:space="preserve">Dieter </w:t>
      </w:r>
      <w:r w:rsidR="00DA27CA" w:rsidRPr="00DA27CA">
        <w:rPr>
          <w:rFonts w:ascii="Tahoma" w:hAnsi="Tahoma" w:cs="Tahoma"/>
          <w:color w:val="222222"/>
          <w:sz w:val="24"/>
          <w:szCs w:val="24"/>
          <w:shd w:val="clear" w:color="auto" w:fill="FFFFFF"/>
        </w:rPr>
        <w:t>Pohl</w:t>
      </w:r>
      <w:r w:rsidR="00F94516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, </w:t>
      </w:r>
      <w:r w:rsidR="00647ACB">
        <w:rPr>
          <w:rFonts w:ascii="Tahoma" w:hAnsi="Tahoma" w:cs="Tahoma"/>
          <w:color w:val="222222"/>
          <w:sz w:val="24"/>
          <w:szCs w:val="24"/>
          <w:shd w:val="clear" w:color="auto" w:fill="FFFFFF"/>
        </w:rPr>
        <w:t>mehrfach mit hohen wissenschaftlichen Preisen</w:t>
      </w:r>
      <w:r w:rsidR="00443761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r w:rsidR="00647ACB">
        <w:rPr>
          <w:rFonts w:ascii="Tahoma" w:hAnsi="Tahoma" w:cs="Tahoma"/>
          <w:color w:val="222222"/>
          <w:sz w:val="24"/>
          <w:szCs w:val="24"/>
          <w:shd w:val="clear" w:color="auto" w:fill="FFFFFF"/>
        </w:rPr>
        <w:t>ausgezeichnet</w:t>
      </w:r>
      <w:r w:rsidR="00EC5B29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(</w:t>
      </w:r>
      <w:r w:rsidR="00647ACB">
        <w:rPr>
          <w:rFonts w:ascii="Tahoma" w:hAnsi="Tahoma" w:cs="Tahoma"/>
          <w:color w:val="222222"/>
          <w:sz w:val="24"/>
          <w:szCs w:val="24"/>
          <w:shd w:val="clear" w:color="auto" w:fill="FFFFFF"/>
        </w:rPr>
        <w:t>jetzt</w:t>
      </w:r>
      <w:r w:rsidR="00F94516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Professor an der Universität Basel</w:t>
      </w:r>
      <w:r w:rsidR="00EC5B29">
        <w:rPr>
          <w:rFonts w:ascii="Tahoma" w:hAnsi="Tahoma" w:cs="Tahoma"/>
          <w:color w:val="222222"/>
          <w:sz w:val="24"/>
          <w:szCs w:val="24"/>
          <w:shd w:val="clear" w:color="auto" w:fill="FFFFFF"/>
        </w:rPr>
        <w:t>),</w:t>
      </w:r>
      <w:r w:rsidR="00F94516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i</w:t>
      </w:r>
      <w:r w:rsidR="00DA27CA" w:rsidRPr="00DA27CA">
        <w:rPr>
          <w:rFonts w:ascii="Tahoma" w:hAnsi="Tahoma" w:cs="Tahoma"/>
          <w:color w:val="222222"/>
          <w:sz w:val="24"/>
          <w:szCs w:val="24"/>
          <w:shd w:val="clear" w:color="auto" w:fill="FFFFFF"/>
        </w:rPr>
        <w:t>n</w:t>
      </w:r>
      <w:r w:rsidR="00DA27CA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der Optik z.B. an Halbleiterlasern sollte</w:t>
      </w:r>
      <w:r w:rsidR="00CA4DA2">
        <w:rPr>
          <w:rFonts w:ascii="Tahoma" w:hAnsi="Tahoma" w:cs="Tahoma"/>
          <w:color w:val="222222"/>
          <w:sz w:val="24"/>
          <w:szCs w:val="24"/>
          <w:shd w:val="clear" w:color="auto" w:fill="FFFFFF"/>
        </w:rPr>
        <w:t>n</w:t>
      </w:r>
      <w:r w:rsidR="00647ACB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erwähn</w:t>
      </w:r>
      <w:r w:rsidR="00443761">
        <w:rPr>
          <w:rFonts w:ascii="Tahoma" w:hAnsi="Tahoma" w:cs="Tahoma"/>
          <w:color w:val="222222"/>
          <w:sz w:val="24"/>
          <w:szCs w:val="24"/>
          <w:shd w:val="clear" w:color="auto" w:fill="FFFFFF"/>
        </w:rPr>
        <w:t>t</w:t>
      </w:r>
      <w:r w:rsidR="00DA27CA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sein</w:t>
      </w:r>
      <w:r w:rsidR="00647ACB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und</w:t>
      </w:r>
      <w:r w:rsidR="0033569D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Arbeiten mit </w:t>
      </w:r>
      <w:proofErr w:type="spellStart"/>
      <w:r w:rsidR="0033569D">
        <w:rPr>
          <w:rFonts w:ascii="Tahoma" w:hAnsi="Tahoma" w:cs="Tahoma"/>
          <w:color w:val="222222"/>
          <w:sz w:val="24"/>
          <w:szCs w:val="24"/>
          <w:shd w:val="clear" w:color="auto" w:fill="FFFFFF"/>
        </w:rPr>
        <w:t>Near</w:t>
      </w:r>
      <w:proofErr w:type="spellEnd"/>
      <w:r w:rsidR="0033569D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-Field Optical </w:t>
      </w:r>
      <w:proofErr w:type="spellStart"/>
      <w:r w:rsidR="0033569D">
        <w:rPr>
          <w:rFonts w:ascii="Tahoma" w:hAnsi="Tahoma" w:cs="Tahoma"/>
          <w:color w:val="222222"/>
          <w:sz w:val="24"/>
          <w:szCs w:val="24"/>
          <w:shd w:val="clear" w:color="auto" w:fill="FFFFFF"/>
        </w:rPr>
        <w:t>Mi</w:t>
      </w:r>
      <w:r w:rsidR="00EC5B29">
        <w:rPr>
          <w:rFonts w:ascii="Tahoma" w:hAnsi="Tahoma" w:cs="Tahoma"/>
          <w:color w:val="222222"/>
          <w:sz w:val="24"/>
          <w:szCs w:val="24"/>
          <w:shd w:val="clear" w:color="auto" w:fill="FFFFFF"/>
        </w:rPr>
        <w:t>c</w:t>
      </w:r>
      <w:r w:rsidR="0033569D">
        <w:rPr>
          <w:rFonts w:ascii="Tahoma" w:hAnsi="Tahoma" w:cs="Tahoma"/>
          <w:color w:val="222222"/>
          <w:sz w:val="24"/>
          <w:szCs w:val="24"/>
          <w:shd w:val="clear" w:color="auto" w:fill="FFFFFF"/>
        </w:rPr>
        <w:t>r</w:t>
      </w:r>
      <w:r w:rsidR="00F94516">
        <w:rPr>
          <w:rFonts w:ascii="Tahoma" w:hAnsi="Tahoma" w:cs="Tahoma"/>
          <w:color w:val="222222"/>
          <w:sz w:val="24"/>
          <w:szCs w:val="24"/>
          <w:shd w:val="clear" w:color="auto" w:fill="FFFFFF"/>
        </w:rPr>
        <w:t>o</w:t>
      </w:r>
      <w:r w:rsidR="0033569D">
        <w:rPr>
          <w:rFonts w:ascii="Tahoma" w:hAnsi="Tahoma" w:cs="Tahoma"/>
          <w:color w:val="222222"/>
          <w:sz w:val="24"/>
          <w:szCs w:val="24"/>
          <w:shd w:val="clear" w:color="auto" w:fill="FFFFFF"/>
        </w:rPr>
        <w:t>scopy</w:t>
      </w:r>
      <w:proofErr w:type="spellEnd"/>
      <w:r w:rsidR="00CA4DA2">
        <w:rPr>
          <w:rFonts w:ascii="Tahoma" w:hAnsi="Tahoma" w:cs="Tahoma"/>
          <w:color w:val="222222"/>
          <w:sz w:val="24"/>
          <w:szCs w:val="24"/>
          <w:shd w:val="clear" w:color="auto" w:fill="FFFFFF"/>
        </w:rPr>
        <w:t>.</w:t>
      </w:r>
    </w:p>
    <w:p w:rsidR="00023622" w:rsidRPr="002162F6" w:rsidRDefault="0039716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>In</w:t>
      </w:r>
      <w:r w:rsidR="00C5713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der ingenieurwissenschaftlichen Abteilung</w:t>
      </w:r>
      <w:r w:rsidR="00C57133">
        <w:rPr>
          <w:rFonts w:ascii="Tahoma" w:hAnsi="Tahoma" w:cs="Tahoma"/>
          <w:sz w:val="24"/>
          <w:szCs w:val="24"/>
        </w:rPr>
        <w:t xml:space="preserve">, in der Informationstechnik, </w:t>
      </w:r>
      <w:proofErr w:type="spellStart"/>
      <w:r w:rsidR="00C57133">
        <w:rPr>
          <w:rFonts w:ascii="Tahoma" w:hAnsi="Tahoma" w:cs="Tahoma"/>
          <w:sz w:val="24"/>
          <w:szCs w:val="24"/>
        </w:rPr>
        <w:t>Kommuni</w:t>
      </w:r>
      <w:r w:rsidR="00FF332B">
        <w:rPr>
          <w:rFonts w:ascii="Tahoma" w:hAnsi="Tahoma" w:cs="Tahoma"/>
          <w:sz w:val="24"/>
          <w:szCs w:val="24"/>
        </w:rPr>
        <w:t>-</w:t>
      </w:r>
      <w:r w:rsidR="00C57133">
        <w:rPr>
          <w:rFonts w:ascii="Tahoma" w:hAnsi="Tahoma" w:cs="Tahoma"/>
          <w:sz w:val="24"/>
          <w:szCs w:val="24"/>
        </w:rPr>
        <w:t>kationstechnik</w:t>
      </w:r>
      <w:proofErr w:type="spellEnd"/>
      <w:r w:rsidR="00C57133">
        <w:rPr>
          <w:rFonts w:ascii="Tahoma" w:hAnsi="Tahoma" w:cs="Tahoma"/>
          <w:sz w:val="24"/>
          <w:szCs w:val="24"/>
        </w:rPr>
        <w:t xml:space="preserve"> und Informatik zuhause war</w:t>
      </w:r>
      <w:r w:rsidR="00432330">
        <w:rPr>
          <w:rFonts w:ascii="Tahoma" w:hAnsi="Tahoma" w:cs="Tahoma"/>
          <w:sz w:val="24"/>
          <w:szCs w:val="24"/>
        </w:rPr>
        <w:t>en</w:t>
      </w:r>
      <w:r w:rsidR="00C57133">
        <w:rPr>
          <w:rFonts w:ascii="Tahoma" w:hAnsi="Tahoma" w:cs="Tahoma"/>
          <w:sz w:val="24"/>
          <w:szCs w:val="24"/>
        </w:rPr>
        <w:t xml:space="preserve"> und </w:t>
      </w:r>
      <w:r w:rsidR="00432330">
        <w:rPr>
          <w:rFonts w:ascii="Tahoma" w:hAnsi="Tahoma" w:cs="Tahoma"/>
          <w:sz w:val="24"/>
          <w:szCs w:val="24"/>
        </w:rPr>
        <w:t>sind</w:t>
      </w:r>
      <w:r w:rsidR="00C57133">
        <w:rPr>
          <w:rFonts w:ascii="Tahoma" w:hAnsi="Tahoma" w:cs="Tahoma"/>
          <w:sz w:val="24"/>
          <w:szCs w:val="24"/>
        </w:rPr>
        <w:t xml:space="preserve">, was hätten dort </w:t>
      </w:r>
      <w:proofErr w:type="spellStart"/>
      <w:r w:rsidR="00C57133">
        <w:rPr>
          <w:rFonts w:ascii="Tahoma" w:hAnsi="Tahoma" w:cs="Tahoma"/>
          <w:sz w:val="24"/>
          <w:szCs w:val="24"/>
        </w:rPr>
        <w:t>vergleichba</w:t>
      </w:r>
      <w:r w:rsidR="00432330">
        <w:rPr>
          <w:rFonts w:ascii="Tahoma" w:hAnsi="Tahoma" w:cs="Tahoma"/>
          <w:sz w:val="24"/>
          <w:szCs w:val="24"/>
        </w:rPr>
        <w:t>-</w:t>
      </w:r>
      <w:r w:rsidR="00C57133">
        <w:rPr>
          <w:rFonts w:ascii="Tahoma" w:hAnsi="Tahoma" w:cs="Tahoma"/>
          <w:sz w:val="24"/>
          <w:szCs w:val="24"/>
        </w:rPr>
        <w:t>re</w:t>
      </w:r>
      <w:proofErr w:type="spellEnd"/>
      <w:r w:rsidR="00C57133">
        <w:rPr>
          <w:rFonts w:ascii="Tahoma" w:hAnsi="Tahoma" w:cs="Tahoma"/>
          <w:sz w:val="24"/>
          <w:szCs w:val="24"/>
        </w:rPr>
        <w:t xml:space="preserve"> Preise werden können, wenn in diesen Gebieten praktisch einsetzbare, oft in </w:t>
      </w:r>
      <w:proofErr w:type="spellStart"/>
      <w:r w:rsidR="00C57133">
        <w:rPr>
          <w:rFonts w:ascii="Tahoma" w:hAnsi="Tahoma" w:cs="Tahoma"/>
          <w:sz w:val="24"/>
          <w:szCs w:val="24"/>
        </w:rPr>
        <w:t>grö</w:t>
      </w:r>
      <w:r w:rsidR="00432330">
        <w:rPr>
          <w:rFonts w:ascii="Tahoma" w:hAnsi="Tahoma" w:cs="Tahoma"/>
          <w:sz w:val="24"/>
          <w:szCs w:val="24"/>
        </w:rPr>
        <w:t>s-s</w:t>
      </w:r>
      <w:r w:rsidR="00C57133">
        <w:rPr>
          <w:rFonts w:ascii="Tahoma" w:hAnsi="Tahoma" w:cs="Tahoma"/>
          <w:sz w:val="24"/>
          <w:szCs w:val="24"/>
        </w:rPr>
        <w:t>erer</w:t>
      </w:r>
      <w:proofErr w:type="spellEnd"/>
      <w:r w:rsidR="00C57133">
        <w:rPr>
          <w:rFonts w:ascii="Tahoma" w:hAnsi="Tahoma" w:cs="Tahoma"/>
          <w:sz w:val="24"/>
          <w:szCs w:val="24"/>
        </w:rPr>
        <w:t xml:space="preserve"> Teamarbeit entstandene Forschungs- und Entwicklungsprojekte von </w:t>
      </w:r>
      <w:proofErr w:type="spellStart"/>
      <w:r w:rsidR="00C57133">
        <w:rPr>
          <w:rFonts w:ascii="Tahoma" w:hAnsi="Tahoma" w:cs="Tahoma"/>
          <w:sz w:val="24"/>
          <w:szCs w:val="24"/>
        </w:rPr>
        <w:t>internatio</w:t>
      </w:r>
      <w:r w:rsidR="00432330">
        <w:rPr>
          <w:rFonts w:ascii="Tahoma" w:hAnsi="Tahoma" w:cs="Tahoma"/>
          <w:sz w:val="24"/>
          <w:szCs w:val="24"/>
        </w:rPr>
        <w:t>-</w:t>
      </w:r>
      <w:r w:rsidR="00C57133">
        <w:rPr>
          <w:rFonts w:ascii="Tahoma" w:hAnsi="Tahoma" w:cs="Tahoma"/>
          <w:sz w:val="24"/>
          <w:szCs w:val="24"/>
        </w:rPr>
        <w:t>na</w:t>
      </w:r>
      <w:r w:rsidR="00E97D71">
        <w:rPr>
          <w:rFonts w:ascii="Tahoma" w:hAnsi="Tahoma" w:cs="Tahoma"/>
          <w:sz w:val="24"/>
          <w:szCs w:val="24"/>
        </w:rPr>
        <w:t>l</w:t>
      </w:r>
      <w:proofErr w:type="spellEnd"/>
      <w:r w:rsidR="00C57133">
        <w:rPr>
          <w:rFonts w:ascii="Tahoma" w:hAnsi="Tahoma" w:cs="Tahoma"/>
          <w:sz w:val="24"/>
          <w:szCs w:val="24"/>
        </w:rPr>
        <w:t xml:space="preserve"> ähnlicher Bedeutung </w:t>
      </w:r>
      <w:r w:rsidR="00E97D71">
        <w:rPr>
          <w:rFonts w:ascii="Tahoma" w:hAnsi="Tahoma" w:cs="Tahoma"/>
          <w:sz w:val="24"/>
          <w:szCs w:val="24"/>
        </w:rPr>
        <w:t xml:space="preserve">industriell </w:t>
      </w:r>
      <w:r w:rsidR="00C57133">
        <w:rPr>
          <w:rFonts w:ascii="Tahoma" w:hAnsi="Tahoma" w:cs="Tahoma"/>
          <w:sz w:val="24"/>
          <w:szCs w:val="24"/>
        </w:rPr>
        <w:t xml:space="preserve">in- und </w:t>
      </w:r>
      <w:proofErr w:type="spellStart"/>
      <w:r w:rsidR="00C57133">
        <w:rPr>
          <w:rFonts w:ascii="Tahoma" w:hAnsi="Tahoma" w:cs="Tahoma"/>
          <w:sz w:val="24"/>
          <w:szCs w:val="24"/>
        </w:rPr>
        <w:t>au</w:t>
      </w:r>
      <w:r w:rsidR="00432330">
        <w:rPr>
          <w:rFonts w:ascii="Tahoma" w:hAnsi="Tahoma" w:cs="Tahoma"/>
          <w:sz w:val="24"/>
          <w:szCs w:val="24"/>
        </w:rPr>
        <w:t>ss</w:t>
      </w:r>
      <w:r w:rsidR="00C57133">
        <w:rPr>
          <w:rFonts w:ascii="Tahoma" w:hAnsi="Tahoma" w:cs="Tahoma"/>
          <w:sz w:val="24"/>
          <w:szCs w:val="24"/>
        </w:rPr>
        <w:t>erhalb</w:t>
      </w:r>
      <w:proofErr w:type="spellEnd"/>
      <w:r w:rsidR="00C57133">
        <w:rPr>
          <w:rFonts w:ascii="Tahoma" w:hAnsi="Tahoma" w:cs="Tahoma"/>
          <w:sz w:val="24"/>
          <w:szCs w:val="24"/>
        </w:rPr>
        <w:t xml:space="preserve"> IBM aus</w:t>
      </w:r>
      <w:r w:rsidR="00E97D71">
        <w:rPr>
          <w:rFonts w:ascii="Tahoma" w:hAnsi="Tahoma" w:cs="Tahoma"/>
          <w:sz w:val="24"/>
          <w:szCs w:val="24"/>
        </w:rPr>
        <w:t>zuzeichnen</w:t>
      </w:r>
      <w:r w:rsidR="00C57133">
        <w:rPr>
          <w:rFonts w:ascii="Tahoma" w:hAnsi="Tahoma" w:cs="Tahoma"/>
          <w:sz w:val="24"/>
          <w:szCs w:val="24"/>
        </w:rPr>
        <w:t xml:space="preserve"> sind</w:t>
      </w:r>
      <w:r w:rsidR="00E97D71">
        <w:rPr>
          <w:rFonts w:ascii="Tahoma" w:hAnsi="Tahoma" w:cs="Tahoma"/>
          <w:sz w:val="24"/>
          <w:szCs w:val="24"/>
        </w:rPr>
        <w:t>. Es gibt da einiges, was nicht so in den Blickwinkel der Öffentlichkeit gelangt ist.</w:t>
      </w:r>
      <w:r w:rsidR="00FF332B">
        <w:rPr>
          <w:rFonts w:ascii="Tahoma" w:hAnsi="Tahoma" w:cs="Tahoma"/>
          <w:sz w:val="24"/>
          <w:szCs w:val="24"/>
        </w:rPr>
        <w:t xml:space="preserve"> </w:t>
      </w:r>
    </w:p>
    <w:p w:rsidR="00FF332B" w:rsidRPr="002162F6" w:rsidRDefault="00FF332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 xml:space="preserve">In welcher Reihenfolge soll ich diese Projekte hier einführen? Schwierig, da der </w:t>
      </w:r>
      <w:proofErr w:type="spellStart"/>
      <w:r>
        <w:rPr>
          <w:rFonts w:ascii="Tahoma" w:hAnsi="Tahoma" w:cs="Tahoma"/>
          <w:sz w:val="24"/>
          <w:szCs w:val="24"/>
        </w:rPr>
        <w:t>Be</w:t>
      </w:r>
      <w:proofErr w:type="spellEnd"/>
      <w:r>
        <w:rPr>
          <w:rFonts w:ascii="Tahoma" w:hAnsi="Tahoma" w:cs="Tahoma"/>
          <w:sz w:val="24"/>
          <w:szCs w:val="24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</w:rPr>
        <w:t>deutung</w:t>
      </w:r>
      <w:proofErr w:type="spellEnd"/>
      <w:r>
        <w:rPr>
          <w:rFonts w:ascii="Tahoma" w:hAnsi="Tahoma" w:cs="Tahoma"/>
          <w:sz w:val="24"/>
          <w:szCs w:val="24"/>
        </w:rPr>
        <w:t xml:space="preserve"> – aus früherem Blickwinkel/aus derzeitigem Blickwinkel – </w:t>
      </w:r>
      <w:r w:rsidR="00521767">
        <w:rPr>
          <w:rFonts w:ascii="Tahoma" w:hAnsi="Tahoma" w:cs="Tahoma"/>
          <w:sz w:val="24"/>
          <w:szCs w:val="24"/>
        </w:rPr>
        <w:t xml:space="preserve">immer </w:t>
      </w:r>
      <w:r>
        <w:rPr>
          <w:rFonts w:ascii="Tahoma" w:hAnsi="Tahoma" w:cs="Tahoma"/>
          <w:sz w:val="24"/>
          <w:szCs w:val="24"/>
        </w:rPr>
        <w:t xml:space="preserve">gerecht zu </w:t>
      </w:r>
      <w:r>
        <w:rPr>
          <w:rFonts w:ascii="Tahoma" w:hAnsi="Tahoma" w:cs="Tahoma"/>
          <w:sz w:val="24"/>
          <w:szCs w:val="24"/>
        </w:rPr>
        <w:lastRenderedPageBreak/>
        <w:t>werden. Irgendwie habe ich es aufgeschrieben und hoffe, nicht</w:t>
      </w:r>
      <w:r w:rsidR="007B0F85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="007B0F85">
        <w:rPr>
          <w:rFonts w:ascii="Tahoma" w:hAnsi="Tahoma" w:cs="Tahoma"/>
          <w:sz w:val="24"/>
          <w:szCs w:val="24"/>
        </w:rPr>
        <w:t xml:space="preserve">Erwähnenswertes ausgelassen zu haben und dann nicht </w:t>
      </w:r>
      <w:r>
        <w:rPr>
          <w:rFonts w:ascii="Tahoma" w:hAnsi="Tahoma" w:cs="Tahoma"/>
          <w:sz w:val="24"/>
          <w:szCs w:val="24"/>
        </w:rPr>
        <w:t>getadelt zu werden.</w:t>
      </w:r>
      <w:r w:rsidR="00772413">
        <w:rPr>
          <w:rFonts w:ascii="Tahoma" w:hAnsi="Tahoma" w:cs="Tahoma"/>
          <w:sz w:val="24"/>
          <w:szCs w:val="24"/>
        </w:rPr>
        <w:t xml:space="preserve"> </w:t>
      </w:r>
      <w:r w:rsidR="00AC203E">
        <w:rPr>
          <w:rFonts w:ascii="Tahoma" w:hAnsi="Tahoma" w:cs="Tahoma"/>
          <w:sz w:val="24"/>
          <w:szCs w:val="24"/>
        </w:rPr>
        <w:t>Hier spielt die Kurzlebig</w:t>
      </w:r>
      <w:r w:rsidR="007B0F85">
        <w:rPr>
          <w:rFonts w:ascii="Tahoma" w:hAnsi="Tahoma" w:cs="Tahoma"/>
          <w:sz w:val="24"/>
          <w:szCs w:val="24"/>
        </w:rPr>
        <w:t>-</w:t>
      </w:r>
      <w:proofErr w:type="spellStart"/>
      <w:r w:rsidR="00AC203E">
        <w:rPr>
          <w:rFonts w:ascii="Tahoma" w:hAnsi="Tahoma" w:cs="Tahoma"/>
          <w:sz w:val="24"/>
          <w:szCs w:val="24"/>
        </w:rPr>
        <w:t>keit</w:t>
      </w:r>
      <w:proofErr w:type="spellEnd"/>
      <w:r w:rsidR="00AC203E">
        <w:rPr>
          <w:rFonts w:ascii="Tahoma" w:hAnsi="Tahoma" w:cs="Tahoma"/>
          <w:sz w:val="24"/>
          <w:szCs w:val="24"/>
        </w:rPr>
        <w:t xml:space="preserve"> technische</w:t>
      </w:r>
      <w:r w:rsidR="008E5B07">
        <w:rPr>
          <w:rFonts w:ascii="Tahoma" w:hAnsi="Tahoma" w:cs="Tahoma"/>
          <w:sz w:val="24"/>
          <w:szCs w:val="24"/>
        </w:rPr>
        <w:t>r</w:t>
      </w:r>
      <w:r w:rsidR="00AC203E">
        <w:rPr>
          <w:rFonts w:ascii="Tahoma" w:hAnsi="Tahoma" w:cs="Tahoma"/>
          <w:sz w:val="24"/>
          <w:szCs w:val="24"/>
        </w:rPr>
        <w:t xml:space="preserve"> Entwicklung</w:t>
      </w:r>
      <w:r w:rsidR="008E5B07">
        <w:rPr>
          <w:rFonts w:ascii="Tahoma" w:hAnsi="Tahoma" w:cs="Tahoma"/>
          <w:sz w:val="24"/>
          <w:szCs w:val="24"/>
        </w:rPr>
        <w:t>en</w:t>
      </w:r>
      <w:r w:rsidR="00AC203E">
        <w:rPr>
          <w:rFonts w:ascii="Tahoma" w:hAnsi="Tahoma" w:cs="Tahoma"/>
          <w:sz w:val="24"/>
          <w:szCs w:val="24"/>
        </w:rPr>
        <w:t xml:space="preserve"> herein.</w:t>
      </w:r>
      <w:r w:rsidR="00F64F90">
        <w:rPr>
          <w:rFonts w:ascii="Tahoma" w:hAnsi="Tahoma" w:cs="Tahoma"/>
          <w:sz w:val="24"/>
          <w:szCs w:val="24"/>
        </w:rPr>
        <w:t xml:space="preserve"> Meine Betrachtung geht so bis in die 90er Jahre</w:t>
      </w:r>
      <w:r w:rsidR="008E5B07">
        <w:rPr>
          <w:rFonts w:ascii="Tahoma" w:hAnsi="Tahoma" w:cs="Tahoma"/>
          <w:sz w:val="24"/>
          <w:szCs w:val="24"/>
        </w:rPr>
        <w:t>, auch mit d</w:t>
      </w:r>
      <w:r w:rsidR="00EC5B29">
        <w:rPr>
          <w:rFonts w:ascii="Tahoma" w:hAnsi="Tahoma" w:cs="Tahoma"/>
          <w:sz w:val="24"/>
          <w:szCs w:val="24"/>
        </w:rPr>
        <w:t xml:space="preserve">em Benennen </w:t>
      </w:r>
      <w:r w:rsidR="007B0F85">
        <w:rPr>
          <w:rFonts w:ascii="Tahoma" w:hAnsi="Tahoma" w:cs="Tahoma"/>
          <w:sz w:val="24"/>
          <w:szCs w:val="24"/>
        </w:rPr>
        <w:t>beteiligte</w:t>
      </w:r>
      <w:r w:rsidR="00EC5B29">
        <w:rPr>
          <w:rFonts w:ascii="Tahoma" w:hAnsi="Tahoma" w:cs="Tahoma"/>
          <w:sz w:val="24"/>
          <w:szCs w:val="24"/>
        </w:rPr>
        <w:t>r</w:t>
      </w:r>
      <w:r w:rsidR="007B0F85">
        <w:rPr>
          <w:rFonts w:ascii="Tahoma" w:hAnsi="Tahoma" w:cs="Tahoma"/>
          <w:sz w:val="24"/>
          <w:szCs w:val="24"/>
        </w:rPr>
        <w:t xml:space="preserve"> Per</w:t>
      </w:r>
      <w:r w:rsidR="008E5B07">
        <w:rPr>
          <w:rFonts w:ascii="Tahoma" w:hAnsi="Tahoma" w:cs="Tahoma"/>
          <w:sz w:val="24"/>
          <w:szCs w:val="24"/>
        </w:rPr>
        <w:t>sonen</w:t>
      </w:r>
      <w:r w:rsidR="00F64F90">
        <w:rPr>
          <w:rFonts w:ascii="Tahoma" w:hAnsi="Tahoma" w:cs="Tahoma"/>
          <w:sz w:val="24"/>
          <w:szCs w:val="24"/>
        </w:rPr>
        <w:t xml:space="preserve"> (neueres ist </w:t>
      </w:r>
      <w:r w:rsidR="008E5B07">
        <w:rPr>
          <w:rFonts w:ascii="Tahoma" w:hAnsi="Tahoma" w:cs="Tahoma"/>
          <w:sz w:val="24"/>
          <w:szCs w:val="24"/>
        </w:rPr>
        <w:t>für ein Industrie</w:t>
      </w:r>
      <w:r w:rsidR="00EC5B29">
        <w:rPr>
          <w:rFonts w:ascii="Tahoma" w:hAnsi="Tahoma" w:cs="Tahoma"/>
          <w:sz w:val="24"/>
          <w:szCs w:val="24"/>
        </w:rPr>
        <w:t>-</w:t>
      </w:r>
      <w:proofErr w:type="spellStart"/>
      <w:r w:rsidR="008E5B07">
        <w:rPr>
          <w:rFonts w:ascii="Tahoma" w:hAnsi="Tahoma" w:cs="Tahoma"/>
          <w:sz w:val="24"/>
          <w:szCs w:val="24"/>
        </w:rPr>
        <w:t>labor</w:t>
      </w:r>
      <w:proofErr w:type="spellEnd"/>
      <w:r w:rsidR="008E5B07">
        <w:rPr>
          <w:rFonts w:ascii="Tahoma" w:hAnsi="Tahoma" w:cs="Tahoma"/>
          <w:sz w:val="24"/>
          <w:szCs w:val="24"/>
        </w:rPr>
        <w:t xml:space="preserve"> kaum detaillierter </w:t>
      </w:r>
      <w:r w:rsidR="00F64F90">
        <w:rPr>
          <w:rFonts w:ascii="Tahoma" w:hAnsi="Tahoma" w:cs="Tahoma"/>
          <w:sz w:val="24"/>
          <w:szCs w:val="24"/>
        </w:rPr>
        <w:t>zu beschreiben).</w:t>
      </w:r>
    </w:p>
    <w:p w:rsidR="00FF332B" w:rsidRPr="002162F6" w:rsidRDefault="00772413">
      <w:pPr>
        <w:rPr>
          <w:rFonts w:ascii="Tahoma" w:hAnsi="Tahoma" w:cs="Tahoma"/>
          <w:sz w:val="16"/>
          <w:szCs w:val="16"/>
        </w:rPr>
      </w:pPr>
      <w:r w:rsidRPr="00772413">
        <w:rPr>
          <w:rFonts w:ascii="Tahoma" w:hAnsi="Tahoma" w:cs="Tahoma"/>
          <w:sz w:val="24"/>
          <w:szCs w:val="24"/>
        </w:rPr>
        <w:t xml:space="preserve">Bereits 1958 gelang dem IBM-Labor in Zürich mit der Entwicklung von </w:t>
      </w:r>
      <w:proofErr w:type="spellStart"/>
      <w:r w:rsidRPr="0028018D">
        <w:rPr>
          <w:rFonts w:ascii="Tahoma" w:hAnsi="Tahoma" w:cs="Tahoma"/>
          <w:b/>
          <w:i/>
          <w:sz w:val="24"/>
          <w:szCs w:val="24"/>
        </w:rPr>
        <w:t>Dünnfilm</w:t>
      </w:r>
      <w:proofErr w:type="spellEnd"/>
      <w:r w:rsidR="0028018D" w:rsidRPr="0028018D">
        <w:rPr>
          <w:rFonts w:ascii="Tahoma" w:hAnsi="Tahoma" w:cs="Tahoma"/>
          <w:b/>
          <w:i/>
          <w:sz w:val="24"/>
          <w:szCs w:val="24"/>
        </w:rPr>
        <w:t>-</w:t>
      </w:r>
      <w:r w:rsidRPr="0028018D">
        <w:rPr>
          <w:rFonts w:ascii="Tahoma" w:hAnsi="Tahoma" w:cs="Tahoma"/>
          <w:b/>
          <w:i/>
          <w:sz w:val="24"/>
          <w:szCs w:val="24"/>
        </w:rPr>
        <w:t>speichern</w:t>
      </w:r>
      <w:r w:rsidRPr="0028018D">
        <w:rPr>
          <w:rFonts w:ascii="Tahoma" w:hAnsi="Tahoma" w:cs="Tahoma"/>
          <w:i/>
          <w:sz w:val="24"/>
          <w:szCs w:val="24"/>
        </w:rPr>
        <w:t xml:space="preserve"> </w:t>
      </w:r>
      <w:r w:rsidRPr="00772413">
        <w:rPr>
          <w:rFonts w:ascii="Tahoma" w:hAnsi="Tahoma" w:cs="Tahoma"/>
          <w:sz w:val="24"/>
          <w:szCs w:val="24"/>
        </w:rPr>
        <w:t>ein Durchbruch</w:t>
      </w:r>
      <w:r w:rsidR="003D08DF">
        <w:rPr>
          <w:rFonts w:ascii="Tahoma" w:hAnsi="Tahoma" w:cs="Tahoma"/>
          <w:sz w:val="24"/>
          <w:szCs w:val="24"/>
        </w:rPr>
        <w:t xml:space="preserve">, eingesetzt um 1960 </w:t>
      </w:r>
      <w:proofErr w:type="gramStart"/>
      <w:r w:rsidR="00D976A5">
        <w:rPr>
          <w:rFonts w:ascii="Tahoma" w:hAnsi="Tahoma" w:cs="Tahoma"/>
          <w:sz w:val="24"/>
          <w:szCs w:val="24"/>
        </w:rPr>
        <w:t>im</w:t>
      </w:r>
      <w:proofErr w:type="gramEnd"/>
      <w:r w:rsidR="003D08DF">
        <w:rPr>
          <w:rFonts w:ascii="Tahoma" w:hAnsi="Tahoma" w:cs="Tahoma"/>
          <w:sz w:val="24"/>
          <w:szCs w:val="24"/>
        </w:rPr>
        <w:t xml:space="preserve"> IBM 7030 STRETCH-Rechner</w:t>
      </w:r>
      <w:r>
        <w:rPr>
          <w:rFonts w:ascii="Tahoma" w:hAnsi="Tahoma" w:cs="Tahoma"/>
          <w:sz w:val="24"/>
          <w:szCs w:val="24"/>
        </w:rPr>
        <w:t xml:space="preserve">. </w:t>
      </w:r>
      <w:r w:rsidR="00D976A5">
        <w:rPr>
          <w:rFonts w:ascii="Tahoma" w:hAnsi="Tahoma" w:cs="Tahoma"/>
          <w:sz w:val="24"/>
          <w:szCs w:val="24"/>
        </w:rPr>
        <w:t>I</w:t>
      </w:r>
      <w:r w:rsidR="00AC203E">
        <w:rPr>
          <w:rFonts w:ascii="Tahoma" w:hAnsi="Tahoma" w:cs="Tahoma"/>
          <w:sz w:val="24"/>
          <w:szCs w:val="24"/>
        </w:rPr>
        <w:t xml:space="preserve">m Detail </w:t>
      </w:r>
      <w:r>
        <w:rPr>
          <w:rFonts w:ascii="Tahoma" w:hAnsi="Tahoma" w:cs="Tahoma"/>
          <w:sz w:val="24"/>
          <w:szCs w:val="24"/>
        </w:rPr>
        <w:t>heute</w:t>
      </w:r>
      <w:r w:rsidR="00AC203E">
        <w:rPr>
          <w:rFonts w:ascii="Tahoma" w:hAnsi="Tahoma" w:cs="Tahoma"/>
          <w:sz w:val="24"/>
          <w:szCs w:val="24"/>
        </w:rPr>
        <w:t xml:space="preserve"> überholt und</w:t>
      </w:r>
      <w:r>
        <w:rPr>
          <w:rFonts w:ascii="Tahoma" w:hAnsi="Tahoma" w:cs="Tahoma"/>
          <w:sz w:val="24"/>
          <w:szCs w:val="24"/>
        </w:rPr>
        <w:t xml:space="preserve"> vergessen.</w:t>
      </w:r>
    </w:p>
    <w:p w:rsidR="00301FF8" w:rsidRPr="002162F6" w:rsidRDefault="0028018D" w:rsidP="00876527">
      <w:pPr>
        <w:rPr>
          <w:rFonts w:ascii="Tahoma" w:hAnsi="Tahoma" w:cs="Tahoma"/>
          <w:sz w:val="16"/>
          <w:szCs w:val="16"/>
        </w:rPr>
      </w:pPr>
      <w:r w:rsidRPr="00C351C5">
        <w:rPr>
          <w:rFonts w:ascii="Tahoma" w:hAnsi="Tahoma" w:cs="Tahoma"/>
          <w:iCs/>
          <w:sz w:val="24"/>
          <w:szCs w:val="24"/>
        </w:rPr>
        <w:t xml:space="preserve">Die Arbeitsweise in Kommunikationsnetzwerken als </w:t>
      </w:r>
      <w:r w:rsidRPr="006500B7">
        <w:rPr>
          <w:rFonts w:ascii="Tahoma" w:hAnsi="Tahoma" w:cs="Tahoma"/>
          <w:b/>
          <w:i/>
          <w:iCs/>
          <w:sz w:val="24"/>
          <w:szCs w:val="24"/>
        </w:rPr>
        <w:t>Token Ring</w:t>
      </w:r>
      <w:r w:rsidRPr="00C351C5">
        <w:rPr>
          <w:rFonts w:ascii="Tahoma" w:hAnsi="Tahoma" w:cs="Tahoma"/>
          <w:sz w:val="24"/>
          <w:szCs w:val="24"/>
        </w:rPr>
        <w:t xml:space="preserve"> wurde in </w:t>
      </w:r>
      <w:proofErr w:type="spellStart"/>
      <w:r w:rsidRPr="00C351C5">
        <w:rPr>
          <w:rFonts w:ascii="Tahoma" w:hAnsi="Tahoma" w:cs="Tahoma"/>
          <w:sz w:val="24"/>
          <w:szCs w:val="24"/>
        </w:rPr>
        <w:t>Rüschlikon</w:t>
      </w:r>
      <w:proofErr w:type="spellEnd"/>
      <w:r w:rsidRPr="00C351C5">
        <w:rPr>
          <w:rFonts w:ascii="Tahoma" w:hAnsi="Tahoma" w:cs="Tahoma"/>
          <w:sz w:val="24"/>
          <w:szCs w:val="24"/>
        </w:rPr>
        <w:t xml:space="preserve"> </w:t>
      </w:r>
      <w:r w:rsidR="00F64F90" w:rsidRPr="002931DC">
        <w:rPr>
          <w:rFonts w:ascii="Tahoma" w:hAnsi="Tahoma" w:cs="Tahoma"/>
          <w:sz w:val="24"/>
          <w:szCs w:val="24"/>
        </w:rPr>
        <w:t>e</w:t>
      </w:r>
      <w:r w:rsidR="00D56B7B">
        <w:rPr>
          <w:rFonts w:ascii="Tahoma" w:hAnsi="Tahoma" w:cs="Tahoma"/>
          <w:sz w:val="24"/>
          <w:szCs w:val="24"/>
        </w:rPr>
        <w:t xml:space="preserve">rfunden </w:t>
      </w:r>
      <w:r w:rsidR="00C351C5" w:rsidRPr="002931DC">
        <w:rPr>
          <w:rFonts w:ascii="Tahoma" w:hAnsi="Tahoma" w:cs="Tahoma"/>
          <w:sz w:val="24"/>
          <w:szCs w:val="24"/>
        </w:rPr>
        <w:t>u</w:t>
      </w:r>
      <w:r w:rsidR="00C351C5">
        <w:rPr>
          <w:rFonts w:ascii="Tahoma" w:hAnsi="Tahoma" w:cs="Tahoma"/>
          <w:sz w:val="24"/>
          <w:szCs w:val="24"/>
        </w:rPr>
        <w:t>nd</w:t>
      </w:r>
      <w:r w:rsidR="00F64F90">
        <w:rPr>
          <w:rFonts w:ascii="Tahoma" w:hAnsi="Tahoma" w:cs="Tahoma"/>
          <w:sz w:val="24"/>
          <w:szCs w:val="24"/>
        </w:rPr>
        <w:t xml:space="preserve"> in einem Team von Wissenschaftlern bis</w:t>
      </w:r>
      <w:r w:rsidR="00C351C5">
        <w:rPr>
          <w:rFonts w:ascii="Tahoma" w:hAnsi="Tahoma" w:cs="Tahoma"/>
          <w:sz w:val="24"/>
          <w:szCs w:val="24"/>
        </w:rPr>
        <w:t xml:space="preserve"> </w:t>
      </w:r>
      <w:r w:rsidRPr="00C351C5">
        <w:rPr>
          <w:rFonts w:ascii="Tahoma" w:hAnsi="Tahoma" w:cs="Tahoma"/>
          <w:sz w:val="24"/>
          <w:szCs w:val="24"/>
        </w:rPr>
        <w:t xml:space="preserve">Mitte 1980 </w:t>
      </w:r>
      <w:r w:rsidR="00CE61B3">
        <w:rPr>
          <w:rFonts w:ascii="Tahoma" w:hAnsi="Tahoma" w:cs="Tahoma"/>
          <w:sz w:val="24"/>
          <w:szCs w:val="24"/>
        </w:rPr>
        <w:t xml:space="preserve">industriell </w:t>
      </w:r>
      <w:proofErr w:type="spellStart"/>
      <w:r w:rsidR="005C2C13">
        <w:rPr>
          <w:rFonts w:ascii="Tahoma" w:hAnsi="Tahoma" w:cs="Tahoma"/>
          <w:sz w:val="24"/>
          <w:szCs w:val="24"/>
        </w:rPr>
        <w:t>verwert</w:t>
      </w:r>
      <w:proofErr w:type="spellEnd"/>
      <w:r w:rsidR="00876527">
        <w:rPr>
          <w:rFonts w:ascii="Tahoma" w:hAnsi="Tahoma" w:cs="Tahoma"/>
          <w:sz w:val="24"/>
          <w:szCs w:val="24"/>
        </w:rPr>
        <w:t>-</w:t>
      </w:r>
      <w:r w:rsidR="005C2C13">
        <w:rPr>
          <w:rFonts w:ascii="Tahoma" w:hAnsi="Tahoma" w:cs="Tahoma"/>
          <w:sz w:val="24"/>
          <w:szCs w:val="24"/>
        </w:rPr>
        <w:t xml:space="preserve">bar </w:t>
      </w:r>
      <w:r w:rsidRPr="00C351C5">
        <w:rPr>
          <w:rFonts w:ascii="Tahoma" w:hAnsi="Tahoma" w:cs="Tahoma"/>
          <w:sz w:val="24"/>
          <w:szCs w:val="24"/>
        </w:rPr>
        <w:t>weiterentwickelt</w:t>
      </w:r>
      <w:r w:rsidR="00876527">
        <w:rPr>
          <w:rFonts w:ascii="Tahoma" w:hAnsi="Tahoma" w:cs="Tahoma"/>
          <w:sz w:val="24"/>
          <w:szCs w:val="24"/>
        </w:rPr>
        <w:t>.</w:t>
      </w:r>
      <w:r w:rsidR="00876527" w:rsidRPr="00876527">
        <w:rPr>
          <w:rFonts w:ascii="Tahoma" w:hAnsi="Tahoma" w:cs="Tahoma"/>
          <w:sz w:val="24"/>
          <w:szCs w:val="24"/>
        </w:rPr>
        <w:t xml:space="preserve"> In 2003 wurde der renommierte </w:t>
      </w:r>
      <w:r w:rsidR="00876527" w:rsidRPr="00876527">
        <w:rPr>
          <w:rFonts w:ascii="Tahoma" w:hAnsi="Tahoma" w:cs="Tahoma"/>
          <w:i/>
          <w:sz w:val="24"/>
          <w:szCs w:val="24"/>
        </w:rPr>
        <w:t>IEEE Eric E. Sumner Award</w:t>
      </w:r>
      <w:r w:rsidR="00876527" w:rsidRPr="00876527">
        <w:rPr>
          <w:rFonts w:ascii="Tahoma" w:hAnsi="Tahoma" w:cs="Tahoma"/>
          <w:sz w:val="24"/>
          <w:szCs w:val="24"/>
        </w:rPr>
        <w:t xml:space="preserve"> als Anerke</w:t>
      </w:r>
      <w:r w:rsidR="00876527">
        <w:rPr>
          <w:rFonts w:ascii="Tahoma" w:hAnsi="Tahoma" w:cs="Tahoma"/>
          <w:sz w:val="24"/>
          <w:szCs w:val="24"/>
        </w:rPr>
        <w:t>nnung</w:t>
      </w:r>
      <w:r w:rsidR="00FC655F">
        <w:rPr>
          <w:rFonts w:ascii="Tahoma" w:hAnsi="Tahoma" w:cs="Tahoma"/>
          <w:sz w:val="24"/>
          <w:szCs w:val="24"/>
        </w:rPr>
        <w:t>, die Token Ring-Arbeiten</w:t>
      </w:r>
      <w:r w:rsidR="00876527">
        <w:rPr>
          <w:rFonts w:ascii="Tahoma" w:hAnsi="Tahoma" w:cs="Tahoma"/>
          <w:sz w:val="24"/>
          <w:szCs w:val="24"/>
        </w:rPr>
        <w:t xml:space="preserve"> </w:t>
      </w:r>
      <w:r w:rsidR="007B0F85">
        <w:rPr>
          <w:rFonts w:ascii="Tahoma" w:hAnsi="Tahoma" w:cs="Tahoma"/>
          <w:sz w:val="24"/>
          <w:szCs w:val="24"/>
        </w:rPr>
        <w:t>würdigend</w:t>
      </w:r>
      <w:r w:rsidR="00FC655F">
        <w:rPr>
          <w:rFonts w:ascii="Tahoma" w:hAnsi="Tahoma" w:cs="Tahoma"/>
          <w:sz w:val="24"/>
          <w:szCs w:val="24"/>
        </w:rPr>
        <w:t>,</w:t>
      </w:r>
      <w:r w:rsidR="00876527">
        <w:rPr>
          <w:rFonts w:ascii="Tahoma" w:hAnsi="Tahoma" w:cs="Tahoma"/>
          <w:sz w:val="24"/>
          <w:szCs w:val="24"/>
        </w:rPr>
        <w:t xml:space="preserve"> </w:t>
      </w:r>
      <w:r w:rsidR="002118EE">
        <w:rPr>
          <w:rFonts w:ascii="Tahoma" w:hAnsi="Tahoma" w:cs="Tahoma"/>
          <w:sz w:val="24"/>
          <w:szCs w:val="24"/>
        </w:rPr>
        <w:t xml:space="preserve">an </w:t>
      </w:r>
      <w:r w:rsidR="002118EE" w:rsidRPr="002118EE">
        <w:rPr>
          <w:rStyle w:val="Fett"/>
          <w:rFonts w:ascii="Tahoma" w:hAnsi="Tahoma" w:cs="Tahoma"/>
          <w:b w:val="0"/>
          <w:sz w:val="24"/>
          <w:szCs w:val="24"/>
        </w:rPr>
        <w:t>Werner Bux</w:t>
      </w:r>
      <w:r w:rsidR="002118EE">
        <w:rPr>
          <w:rStyle w:val="Fett"/>
          <w:rFonts w:ascii="Tahoma" w:hAnsi="Tahoma" w:cs="Tahoma"/>
          <w:b w:val="0"/>
          <w:sz w:val="24"/>
          <w:szCs w:val="24"/>
        </w:rPr>
        <w:t xml:space="preserve"> und </w:t>
      </w:r>
      <w:r w:rsidR="002118EE" w:rsidRPr="002118EE">
        <w:rPr>
          <w:rStyle w:val="Fett"/>
          <w:rFonts w:ascii="Tahoma" w:hAnsi="Tahoma" w:cs="Tahoma"/>
          <w:b w:val="0"/>
          <w:sz w:val="24"/>
          <w:szCs w:val="24"/>
        </w:rPr>
        <w:t>Hans M</w:t>
      </w:r>
      <w:r w:rsidR="002829C0">
        <w:rPr>
          <w:rStyle w:val="Fett"/>
          <w:rFonts w:ascii="Tahoma" w:hAnsi="Tahoma" w:cs="Tahoma"/>
          <w:b w:val="0"/>
          <w:sz w:val="24"/>
          <w:szCs w:val="24"/>
        </w:rPr>
        <w:t>ü</w:t>
      </w:r>
      <w:r w:rsidR="002118EE" w:rsidRPr="002118EE">
        <w:rPr>
          <w:rStyle w:val="Fett"/>
          <w:rFonts w:ascii="Tahoma" w:hAnsi="Tahoma" w:cs="Tahoma"/>
          <w:b w:val="0"/>
          <w:sz w:val="24"/>
          <w:szCs w:val="24"/>
        </w:rPr>
        <w:t>ller</w:t>
      </w:r>
      <w:r w:rsidR="002118EE">
        <w:rPr>
          <w:rFonts w:ascii="Tahoma" w:hAnsi="Tahoma" w:cs="Tahoma"/>
          <w:sz w:val="24"/>
          <w:szCs w:val="24"/>
        </w:rPr>
        <w:t xml:space="preserve"> </w:t>
      </w:r>
      <w:r w:rsidR="00876527">
        <w:rPr>
          <w:rFonts w:ascii="Tahoma" w:hAnsi="Tahoma" w:cs="Tahoma"/>
          <w:sz w:val="24"/>
          <w:szCs w:val="24"/>
        </w:rPr>
        <w:t>vergeben:</w:t>
      </w:r>
      <w:r w:rsidR="00FC655F">
        <w:rPr>
          <w:rFonts w:ascii="Tahoma" w:hAnsi="Tahoma" w:cs="Tahoma"/>
          <w:sz w:val="24"/>
          <w:szCs w:val="24"/>
        </w:rPr>
        <w:t xml:space="preserve"> „</w:t>
      </w:r>
      <w:proofErr w:type="spellStart"/>
      <w:r w:rsidR="00876527" w:rsidRPr="00876527">
        <w:rPr>
          <w:rStyle w:val="Hervorhebung"/>
          <w:rFonts w:ascii="Tahoma" w:hAnsi="Tahoma" w:cs="Tahoma"/>
          <w:sz w:val="24"/>
          <w:szCs w:val="24"/>
        </w:rPr>
        <w:t>it</w:t>
      </w:r>
      <w:proofErr w:type="spellEnd"/>
      <w:r w:rsidR="00876527" w:rsidRPr="00876527">
        <w:rPr>
          <w:rStyle w:val="Hervorhebung"/>
          <w:rFonts w:ascii="Tahoma" w:hAnsi="Tahoma" w:cs="Tahoma"/>
          <w:sz w:val="24"/>
          <w:szCs w:val="24"/>
        </w:rPr>
        <w:t xml:space="preserve"> </w:t>
      </w:r>
      <w:proofErr w:type="spellStart"/>
      <w:r w:rsidR="00876527" w:rsidRPr="00876527">
        <w:rPr>
          <w:rStyle w:val="Hervorhebung"/>
          <w:rFonts w:ascii="Tahoma" w:hAnsi="Tahoma" w:cs="Tahoma"/>
          <w:sz w:val="24"/>
          <w:szCs w:val="24"/>
        </w:rPr>
        <w:t>recognizes</w:t>
      </w:r>
      <w:proofErr w:type="spellEnd"/>
      <w:r w:rsidR="00876527" w:rsidRPr="00876527">
        <w:rPr>
          <w:rStyle w:val="Hervorhebung"/>
          <w:rFonts w:ascii="Tahoma" w:hAnsi="Tahoma" w:cs="Tahoma"/>
          <w:sz w:val="24"/>
          <w:szCs w:val="24"/>
        </w:rPr>
        <w:t xml:space="preserve"> </w:t>
      </w:r>
      <w:proofErr w:type="spellStart"/>
      <w:r w:rsidR="00876527" w:rsidRPr="00876527">
        <w:rPr>
          <w:rStyle w:val="Hervorhebung"/>
          <w:rFonts w:ascii="Tahoma" w:hAnsi="Tahoma" w:cs="Tahoma"/>
          <w:sz w:val="24"/>
          <w:szCs w:val="24"/>
        </w:rPr>
        <w:t>outstanding</w:t>
      </w:r>
      <w:proofErr w:type="spellEnd"/>
      <w:r w:rsidR="00876527" w:rsidRPr="00876527">
        <w:rPr>
          <w:rStyle w:val="Hervorhebung"/>
          <w:rFonts w:ascii="Tahoma" w:hAnsi="Tahoma" w:cs="Tahoma"/>
          <w:sz w:val="24"/>
          <w:szCs w:val="24"/>
        </w:rPr>
        <w:t xml:space="preserve"> </w:t>
      </w:r>
      <w:proofErr w:type="spellStart"/>
      <w:r w:rsidR="00876527" w:rsidRPr="00876527">
        <w:rPr>
          <w:rStyle w:val="Hervorhebung"/>
          <w:rFonts w:ascii="Tahoma" w:hAnsi="Tahoma" w:cs="Tahoma"/>
          <w:sz w:val="24"/>
          <w:szCs w:val="24"/>
        </w:rPr>
        <w:t>contributions</w:t>
      </w:r>
      <w:proofErr w:type="spellEnd"/>
      <w:r w:rsidR="00876527" w:rsidRPr="00876527">
        <w:rPr>
          <w:rStyle w:val="Hervorhebung"/>
          <w:rFonts w:ascii="Tahoma" w:hAnsi="Tahoma" w:cs="Tahoma"/>
          <w:sz w:val="24"/>
          <w:szCs w:val="24"/>
        </w:rPr>
        <w:t xml:space="preserve"> </w:t>
      </w:r>
      <w:proofErr w:type="spellStart"/>
      <w:r w:rsidR="00876527" w:rsidRPr="00876527">
        <w:rPr>
          <w:rStyle w:val="Hervorhebung"/>
          <w:rFonts w:ascii="Tahoma" w:hAnsi="Tahoma" w:cs="Tahoma"/>
          <w:sz w:val="24"/>
          <w:szCs w:val="24"/>
        </w:rPr>
        <w:t>to</w:t>
      </w:r>
      <w:proofErr w:type="spellEnd"/>
      <w:r w:rsidR="00876527" w:rsidRPr="00876527">
        <w:rPr>
          <w:rStyle w:val="Hervorhebung"/>
          <w:rFonts w:ascii="Tahoma" w:hAnsi="Tahoma" w:cs="Tahoma"/>
          <w:sz w:val="24"/>
          <w:szCs w:val="24"/>
        </w:rPr>
        <w:t xml:space="preserve"> </w:t>
      </w:r>
      <w:proofErr w:type="spellStart"/>
      <w:r w:rsidR="00876527" w:rsidRPr="00876527">
        <w:rPr>
          <w:rStyle w:val="Hervorhebung"/>
          <w:rFonts w:ascii="Tahoma" w:hAnsi="Tahoma" w:cs="Tahoma"/>
          <w:sz w:val="24"/>
          <w:szCs w:val="24"/>
        </w:rPr>
        <w:t>communications</w:t>
      </w:r>
      <w:proofErr w:type="spellEnd"/>
      <w:r w:rsidR="00876527" w:rsidRPr="00876527">
        <w:rPr>
          <w:rStyle w:val="Hervorhebung"/>
          <w:rFonts w:ascii="Tahoma" w:hAnsi="Tahoma" w:cs="Tahoma"/>
          <w:sz w:val="24"/>
          <w:szCs w:val="24"/>
        </w:rPr>
        <w:t xml:space="preserve"> </w:t>
      </w:r>
      <w:proofErr w:type="spellStart"/>
      <w:r w:rsidR="00876527" w:rsidRPr="00876527">
        <w:rPr>
          <w:rStyle w:val="Hervorhebung"/>
          <w:rFonts w:ascii="Tahoma" w:hAnsi="Tahoma" w:cs="Tahoma"/>
          <w:sz w:val="24"/>
          <w:szCs w:val="24"/>
        </w:rPr>
        <w:t>technology</w:t>
      </w:r>
      <w:proofErr w:type="spellEnd"/>
      <w:r w:rsidR="00FC655F">
        <w:rPr>
          <w:rStyle w:val="Hervorhebung"/>
          <w:rFonts w:ascii="Tahoma" w:hAnsi="Tahoma" w:cs="Tahoma"/>
          <w:sz w:val="24"/>
          <w:szCs w:val="24"/>
        </w:rPr>
        <w:t>“</w:t>
      </w:r>
      <w:r w:rsidR="00FC655F">
        <w:rPr>
          <w:rStyle w:val="Hervorhebung"/>
          <w:rFonts w:ascii="Tahoma" w:hAnsi="Tahoma" w:cs="Tahoma"/>
          <w:i w:val="0"/>
          <w:sz w:val="24"/>
          <w:szCs w:val="24"/>
        </w:rPr>
        <w:t xml:space="preserve">. </w:t>
      </w:r>
      <w:hyperlink r:id="rId7" w:tgtFrame="_blank" w:history="1">
        <w:r w:rsidR="00876527" w:rsidRPr="00876527">
          <w:rPr>
            <w:rStyle w:val="Hyperlink"/>
            <w:rFonts w:ascii="Tahoma" w:hAnsi="Tahoma" w:cs="Tahoma"/>
            <w:sz w:val="24"/>
            <w:szCs w:val="24"/>
          </w:rPr>
          <w:t>https://www.zurich.ibm.com/news/03/ieee.html</w:t>
        </w:r>
      </w:hyperlink>
      <w:r w:rsidR="00876527" w:rsidRPr="00876527">
        <w:rPr>
          <w:rFonts w:ascii="Tahoma" w:hAnsi="Tahoma" w:cs="Tahoma"/>
          <w:sz w:val="24"/>
          <w:szCs w:val="24"/>
        </w:rPr>
        <w:t xml:space="preserve"> -. Der</w:t>
      </w:r>
      <w:r w:rsidR="00876527">
        <w:rPr>
          <w:rFonts w:ascii="Tahoma" w:hAnsi="Tahoma" w:cs="Tahoma"/>
          <w:sz w:val="24"/>
          <w:szCs w:val="24"/>
        </w:rPr>
        <w:t xml:space="preserve"> </w:t>
      </w:r>
      <w:r w:rsidR="00B91F99">
        <w:rPr>
          <w:rFonts w:ascii="Tahoma" w:hAnsi="Tahoma" w:cs="Tahoma"/>
          <w:sz w:val="24"/>
          <w:szCs w:val="24"/>
        </w:rPr>
        <w:t>Token Ring</w:t>
      </w:r>
      <w:r w:rsidRPr="00C351C5">
        <w:rPr>
          <w:rFonts w:ascii="Tahoma" w:hAnsi="Tahoma" w:cs="Tahoma"/>
          <w:sz w:val="24"/>
          <w:szCs w:val="24"/>
        </w:rPr>
        <w:t xml:space="preserve"> war lange Zeit Standard bei Netzwerken </w:t>
      </w:r>
      <w:r w:rsidR="00C351C5">
        <w:rPr>
          <w:rFonts w:ascii="Tahoma" w:hAnsi="Tahoma" w:cs="Tahoma"/>
          <w:sz w:val="24"/>
          <w:szCs w:val="24"/>
        </w:rPr>
        <w:t>von IBM</w:t>
      </w:r>
      <w:r w:rsidRPr="00C351C5">
        <w:rPr>
          <w:rFonts w:ascii="Tahoma" w:hAnsi="Tahoma" w:cs="Tahoma"/>
          <w:sz w:val="24"/>
          <w:szCs w:val="24"/>
        </w:rPr>
        <w:t xml:space="preserve"> und damit auch bei allen</w:t>
      </w:r>
      <w:r w:rsidR="00B91F99">
        <w:rPr>
          <w:rFonts w:ascii="Tahoma" w:hAnsi="Tahoma" w:cs="Tahoma"/>
          <w:sz w:val="24"/>
          <w:szCs w:val="24"/>
        </w:rPr>
        <w:t xml:space="preserve"> Netzwerken</w:t>
      </w:r>
      <w:r w:rsidRPr="00C351C5">
        <w:rPr>
          <w:rFonts w:ascii="Tahoma" w:hAnsi="Tahoma" w:cs="Tahoma"/>
          <w:sz w:val="24"/>
          <w:szCs w:val="24"/>
        </w:rPr>
        <w:t>, die Rechner von IBM einsetzten. Das Verfa</w:t>
      </w:r>
      <w:r w:rsidR="00D67324">
        <w:rPr>
          <w:rFonts w:ascii="Tahoma" w:hAnsi="Tahoma" w:cs="Tahoma"/>
          <w:sz w:val="24"/>
          <w:szCs w:val="24"/>
        </w:rPr>
        <w:t>h</w:t>
      </w:r>
      <w:r w:rsidRPr="00C351C5">
        <w:rPr>
          <w:rFonts w:ascii="Tahoma" w:hAnsi="Tahoma" w:cs="Tahoma"/>
          <w:sz w:val="24"/>
          <w:szCs w:val="24"/>
        </w:rPr>
        <w:t>ren ist international standardisiert (IEEE 802.5</w:t>
      </w:r>
      <w:r w:rsidR="006500B7">
        <w:rPr>
          <w:rFonts w:ascii="Tahoma" w:hAnsi="Tahoma" w:cs="Tahoma"/>
          <w:sz w:val="24"/>
          <w:szCs w:val="24"/>
        </w:rPr>
        <w:t xml:space="preserve">; </w:t>
      </w:r>
      <w:r w:rsidRPr="00C351C5">
        <w:rPr>
          <w:rFonts w:ascii="Tahoma" w:hAnsi="Tahoma" w:cs="Tahoma"/>
          <w:sz w:val="24"/>
          <w:szCs w:val="24"/>
        </w:rPr>
        <w:t>IBM w</w:t>
      </w:r>
      <w:r w:rsidR="00C351C5">
        <w:rPr>
          <w:rFonts w:ascii="Tahoma" w:hAnsi="Tahoma" w:cs="Tahoma"/>
          <w:sz w:val="24"/>
          <w:szCs w:val="24"/>
        </w:rPr>
        <w:t>ich</w:t>
      </w:r>
      <w:r w:rsidRPr="00C351C5">
        <w:rPr>
          <w:rFonts w:ascii="Tahoma" w:hAnsi="Tahoma" w:cs="Tahoma"/>
          <w:sz w:val="24"/>
          <w:szCs w:val="24"/>
        </w:rPr>
        <w:t xml:space="preserve"> in Einzelheiten ab</w:t>
      </w:r>
      <w:r w:rsidR="006500B7">
        <w:rPr>
          <w:rFonts w:ascii="Tahoma" w:hAnsi="Tahoma" w:cs="Tahoma"/>
          <w:sz w:val="24"/>
          <w:szCs w:val="24"/>
        </w:rPr>
        <w:t>)</w:t>
      </w:r>
      <w:r w:rsidRPr="00C351C5">
        <w:rPr>
          <w:rFonts w:ascii="Tahoma" w:hAnsi="Tahoma" w:cs="Tahoma"/>
          <w:sz w:val="24"/>
          <w:szCs w:val="24"/>
        </w:rPr>
        <w:t xml:space="preserve">. Seit IBM aufgrund des Aufkommens </w:t>
      </w:r>
      <w:r w:rsidR="00C351C5">
        <w:rPr>
          <w:rFonts w:ascii="Tahoma" w:hAnsi="Tahoma" w:cs="Tahoma"/>
          <w:sz w:val="24"/>
          <w:szCs w:val="24"/>
        </w:rPr>
        <w:t xml:space="preserve">der </w:t>
      </w:r>
      <w:r w:rsidRPr="00C351C5">
        <w:rPr>
          <w:rFonts w:ascii="Tahoma" w:hAnsi="Tahoma" w:cs="Tahoma"/>
          <w:sz w:val="24"/>
          <w:szCs w:val="24"/>
        </w:rPr>
        <w:t>günstiger</w:t>
      </w:r>
      <w:r w:rsidR="00C351C5">
        <w:rPr>
          <w:rFonts w:ascii="Tahoma" w:hAnsi="Tahoma" w:cs="Tahoma"/>
          <w:sz w:val="24"/>
          <w:szCs w:val="24"/>
        </w:rPr>
        <w:t>en</w:t>
      </w:r>
      <w:r w:rsidRPr="00C351C5">
        <w:rPr>
          <w:rFonts w:ascii="Tahoma" w:hAnsi="Tahoma" w:cs="Tahoma"/>
          <w:sz w:val="24"/>
          <w:szCs w:val="24"/>
        </w:rPr>
        <w:t xml:space="preserve"> Ether</w:t>
      </w:r>
      <w:r w:rsidR="002829C0">
        <w:rPr>
          <w:rFonts w:ascii="Tahoma" w:hAnsi="Tahoma" w:cs="Tahoma"/>
          <w:sz w:val="24"/>
          <w:szCs w:val="24"/>
        </w:rPr>
        <w:t>-</w:t>
      </w:r>
      <w:proofErr w:type="spellStart"/>
      <w:r w:rsidRPr="00C351C5">
        <w:rPr>
          <w:rFonts w:ascii="Tahoma" w:hAnsi="Tahoma" w:cs="Tahoma"/>
          <w:sz w:val="24"/>
          <w:szCs w:val="24"/>
        </w:rPr>
        <w:t>net</w:t>
      </w:r>
      <w:proofErr w:type="spellEnd"/>
      <w:r w:rsidRPr="00C351C5">
        <w:rPr>
          <w:rFonts w:ascii="Tahoma" w:hAnsi="Tahoma" w:cs="Tahoma"/>
          <w:sz w:val="24"/>
          <w:szCs w:val="24"/>
        </w:rPr>
        <w:t xml:space="preserve">-Vernetzungstechnik die Vermarktung und den Vertrieb von </w:t>
      </w:r>
      <w:r w:rsidRPr="00C351C5">
        <w:rPr>
          <w:rFonts w:ascii="Tahoma" w:hAnsi="Tahoma" w:cs="Tahoma"/>
          <w:iCs/>
          <w:sz w:val="24"/>
          <w:szCs w:val="24"/>
        </w:rPr>
        <w:t>Token Ring</w:t>
      </w:r>
      <w:r w:rsidRPr="00C351C5">
        <w:rPr>
          <w:rFonts w:ascii="Tahoma" w:hAnsi="Tahoma" w:cs="Tahoma"/>
          <w:sz w:val="24"/>
          <w:szCs w:val="24"/>
        </w:rPr>
        <w:t xml:space="preserve"> beendet hat, gilt diese Technik als veraltet.</w:t>
      </w:r>
    </w:p>
    <w:p w:rsidR="00CE61B3" w:rsidRPr="002162F6" w:rsidRDefault="00661C63" w:rsidP="00C351C5">
      <w:pPr>
        <w:rPr>
          <w:rStyle w:val="Fett"/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>Ein ebenso bedeutungsvoller Erfolg in der Informations- und der Kommunikations-</w:t>
      </w:r>
      <w:proofErr w:type="spellStart"/>
      <w:r>
        <w:rPr>
          <w:rFonts w:ascii="Tahoma" w:hAnsi="Tahoma" w:cs="Tahoma"/>
          <w:sz w:val="24"/>
          <w:szCs w:val="24"/>
        </w:rPr>
        <w:t>technik</w:t>
      </w:r>
      <w:proofErr w:type="spellEnd"/>
      <w:r>
        <w:rPr>
          <w:rFonts w:ascii="Tahoma" w:hAnsi="Tahoma" w:cs="Tahoma"/>
          <w:sz w:val="24"/>
          <w:szCs w:val="24"/>
        </w:rPr>
        <w:t xml:space="preserve"> ist die Erfindung der </w:t>
      </w:r>
      <w:proofErr w:type="spellStart"/>
      <w:r>
        <w:rPr>
          <w:rFonts w:ascii="Tahoma" w:hAnsi="Tahoma" w:cs="Tahoma"/>
          <w:b/>
          <w:sz w:val="24"/>
          <w:szCs w:val="24"/>
        </w:rPr>
        <w:t>T</w:t>
      </w:r>
      <w:r w:rsidRPr="00661C63">
        <w:rPr>
          <w:rFonts w:ascii="Tahoma" w:hAnsi="Tahoma" w:cs="Tahoma"/>
          <w:b/>
          <w:sz w:val="24"/>
          <w:szCs w:val="24"/>
        </w:rPr>
        <w:t>rellis-coded</w:t>
      </w:r>
      <w:proofErr w:type="spellEnd"/>
      <w:r w:rsidRPr="00661C63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661C63">
        <w:rPr>
          <w:rFonts w:ascii="Tahoma" w:hAnsi="Tahoma" w:cs="Tahoma"/>
          <w:b/>
          <w:sz w:val="24"/>
          <w:szCs w:val="24"/>
        </w:rPr>
        <w:t>modulation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durch </w:t>
      </w:r>
      <w:r w:rsidRPr="003D08DF">
        <w:rPr>
          <w:rFonts w:ascii="Tahoma" w:hAnsi="Tahoma" w:cs="Tahoma"/>
          <w:i/>
          <w:sz w:val="24"/>
          <w:szCs w:val="24"/>
        </w:rPr>
        <w:t xml:space="preserve">Gottfried </w:t>
      </w:r>
      <w:proofErr w:type="spellStart"/>
      <w:r w:rsidRPr="003D08DF">
        <w:rPr>
          <w:rFonts w:ascii="Tahoma" w:hAnsi="Tahoma" w:cs="Tahoma"/>
          <w:i/>
          <w:sz w:val="24"/>
          <w:szCs w:val="24"/>
        </w:rPr>
        <w:t>Ungerböck</w:t>
      </w:r>
      <w:proofErr w:type="spellEnd"/>
      <w:r w:rsidR="003D08DF" w:rsidRPr="00D67324">
        <w:rPr>
          <w:rFonts w:ascii="Tahoma" w:hAnsi="Tahoma" w:cs="Tahoma"/>
          <w:sz w:val="24"/>
          <w:szCs w:val="24"/>
        </w:rPr>
        <w:t>,</w:t>
      </w:r>
      <w:r w:rsidR="003D08DF">
        <w:rPr>
          <w:rFonts w:ascii="Tahoma" w:hAnsi="Tahoma" w:cs="Tahoma"/>
          <w:sz w:val="24"/>
          <w:szCs w:val="24"/>
        </w:rPr>
        <w:t xml:space="preserve"> begonnen 197</w:t>
      </w:r>
      <w:r w:rsidR="00A27788">
        <w:rPr>
          <w:rFonts w:ascii="Tahoma" w:hAnsi="Tahoma" w:cs="Tahoma"/>
          <w:sz w:val="24"/>
          <w:szCs w:val="24"/>
        </w:rPr>
        <w:t>5 (</w:t>
      </w:r>
      <w:r w:rsidR="00EC5B29" w:rsidRPr="00A27788">
        <w:rPr>
          <w:rFonts w:ascii="Tahoma" w:hAnsi="Tahoma" w:cs="Tahoma"/>
          <w:color w:val="0070C0"/>
          <w:sz w:val="24"/>
          <w:szCs w:val="24"/>
        </w:rPr>
        <w:t>https://de.wikipedia.org/wiki/Trellis-Code</w:t>
      </w:r>
      <w:r w:rsidR="00A27788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. Er erhielt dafür 1996 den </w:t>
      </w:r>
      <w:r w:rsidRPr="00A27788">
        <w:rPr>
          <w:rStyle w:val="Fett"/>
          <w:rFonts w:ascii="Tahoma" w:hAnsi="Tahoma" w:cs="Tahoma"/>
          <w:b w:val="0"/>
          <w:i/>
          <w:sz w:val="24"/>
          <w:szCs w:val="24"/>
        </w:rPr>
        <w:t>Marconi Fellowship Award</w:t>
      </w:r>
      <w:r w:rsidRPr="00661C63">
        <w:rPr>
          <w:rStyle w:val="Fett"/>
          <w:rFonts w:ascii="Tahoma" w:hAnsi="Tahoma" w:cs="Tahoma"/>
          <w:b w:val="0"/>
          <w:sz w:val="24"/>
          <w:szCs w:val="24"/>
        </w:rPr>
        <w:t xml:space="preserve">, der als der </w:t>
      </w:r>
      <w:r w:rsidRPr="008C6B1A">
        <w:rPr>
          <w:rStyle w:val="Fett"/>
          <w:rFonts w:ascii="Tahoma" w:hAnsi="Tahoma" w:cs="Tahoma"/>
          <w:b w:val="0"/>
          <w:i/>
          <w:sz w:val="24"/>
          <w:szCs w:val="24"/>
        </w:rPr>
        <w:t>Nobel</w:t>
      </w:r>
      <w:r w:rsidR="008C6B1A">
        <w:rPr>
          <w:rStyle w:val="Fett"/>
          <w:rFonts w:ascii="Tahoma" w:hAnsi="Tahoma" w:cs="Tahoma"/>
          <w:b w:val="0"/>
          <w:sz w:val="24"/>
          <w:szCs w:val="24"/>
        </w:rPr>
        <w:t>-P</w:t>
      </w:r>
      <w:r w:rsidRPr="00661C63">
        <w:rPr>
          <w:rStyle w:val="Fett"/>
          <w:rFonts w:ascii="Tahoma" w:hAnsi="Tahoma" w:cs="Tahoma"/>
          <w:b w:val="0"/>
          <w:sz w:val="24"/>
          <w:szCs w:val="24"/>
        </w:rPr>
        <w:t>reis der Kommunikationstechnik gilt.</w:t>
      </w:r>
      <w:r w:rsidR="003D08DF">
        <w:rPr>
          <w:rStyle w:val="Fett"/>
          <w:rFonts w:ascii="Tahoma" w:hAnsi="Tahoma" w:cs="Tahoma"/>
          <w:b w:val="0"/>
          <w:sz w:val="24"/>
          <w:szCs w:val="24"/>
        </w:rPr>
        <w:t xml:space="preserve"> Es geht dabei um die Übertragung digitaler Signale über analoge Leitungswege </w:t>
      </w:r>
      <w:r w:rsidR="00C86737">
        <w:rPr>
          <w:rStyle w:val="Fett"/>
          <w:rFonts w:ascii="Tahoma" w:hAnsi="Tahoma" w:cs="Tahoma"/>
          <w:b w:val="0"/>
          <w:sz w:val="24"/>
          <w:szCs w:val="24"/>
        </w:rPr>
        <w:t>(</w:t>
      </w:r>
      <w:proofErr w:type="spellStart"/>
      <w:r w:rsidR="00C86737" w:rsidRPr="00A27788">
        <w:rPr>
          <w:rStyle w:val="Fett"/>
          <w:rFonts w:ascii="Tahoma" w:hAnsi="Tahoma" w:cs="Tahoma"/>
          <w:b w:val="0"/>
          <w:i/>
          <w:sz w:val="24"/>
          <w:szCs w:val="24"/>
        </w:rPr>
        <w:t>twisted</w:t>
      </w:r>
      <w:proofErr w:type="spellEnd"/>
      <w:r w:rsidR="00C86737" w:rsidRPr="00340735">
        <w:rPr>
          <w:rStyle w:val="Fett"/>
          <w:rFonts w:ascii="Tahoma" w:hAnsi="Tahoma" w:cs="Tahoma"/>
          <w:b w:val="0"/>
          <w:i/>
          <w:sz w:val="24"/>
          <w:szCs w:val="24"/>
        </w:rPr>
        <w:t xml:space="preserve"> </w:t>
      </w:r>
      <w:proofErr w:type="spellStart"/>
      <w:r w:rsidR="00C86737" w:rsidRPr="00340735">
        <w:rPr>
          <w:rStyle w:val="Fett"/>
          <w:rFonts w:ascii="Tahoma" w:hAnsi="Tahoma" w:cs="Tahoma"/>
          <w:b w:val="0"/>
          <w:i/>
          <w:sz w:val="24"/>
          <w:szCs w:val="24"/>
        </w:rPr>
        <w:t>pairs</w:t>
      </w:r>
      <w:proofErr w:type="spellEnd"/>
      <w:r w:rsidR="00C86737">
        <w:rPr>
          <w:rStyle w:val="Fett"/>
          <w:rFonts w:ascii="Tahoma" w:hAnsi="Tahoma" w:cs="Tahoma"/>
          <w:b w:val="0"/>
          <w:sz w:val="24"/>
          <w:szCs w:val="24"/>
        </w:rPr>
        <w:t>) der Telefonie</w:t>
      </w:r>
      <w:r w:rsidR="00340735">
        <w:rPr>
          <w:rStyle w:val="Fett"/>
          <w:rFonts w:ascii="Tahoma" w:hAnsi="Tahoma" w:cs="Tahoma"/>
          <w:b w:val="0"/>
          <w:sz w:val="24"/>
          <w:szCs w:val="24"/>
        </w:rPr>
        <w:t xml:space="preserve"> </w:t>
      </w:r>
      <w:r w:rsidR="00C86737">
        <w:rPr>
          <w:rStyle w:val="Fett"/>
          <w:rFonts w:ascii="Tahoma" w:hAnsi="Tahoma" w:cs="Tahoma"/>
          <w:b w:val="0"/>
          <w:sz w:val="24"/>
          <w:szCs w:val="24"/>
        </w:rPr>
        <w:t>und Modems.</w:t>
      </w:r>
    </w:p>
    <w:p w:rsidR="006328B4" w:rsidRPr="002162F6" w:rsidRDefault="00FA17A0" w:rsidP="00C351C5">
      <w:pPr>
        <w:rPr>
          <w:rFonts w:ascii="Tahoma" w:hAnsi="Tahoma" w:cs="Tahoma"/>
          <w:sz w:val="16"/>
          <w:szCs w:val="16"/>
        </w:rPr>
      </w:pPr>
      <w:r w:rsidRPr="00FA17A0">
        <w:rPr>
          <w:rFonts w:ascii="Tahoma" w:hAnsi="Tahoma" w:cs="Tahoma"/>
          <w:sz w:val="24"/>
          <w:szCs w:val="24"/>
        </w:rPr>
        <w:t xml:space="preserve">Mit </w:t>
      </w:r>
      <w:r w:rsidR="00277D54" w:rsidRPr="00FA17A0">
        <w:rPr>
          <w:rFonts w:ascii="Tahoma" w:hAnsi="Tahoma" w:cs="Tahoma"/>
          <w:b/>
          <w:sz w:val="24"/>
          <w:szCs w:val="24"/>
        </w:rPr>
        <w:t xml:space="preserve">Storage </w:t>
      </w:r>
      <w:proofErr w:type="spellStart"/>
      <w:r w:rsidR="00277D54" w:rsidRPr="00FA17A0">
        <w:rPr>
          <w:rFonts w:ascii="Tahoma" w:hAnsi="Tahoma" w:cs="Tahoma"/>
          <w:b/>
          <w:sz w:val="24"/>
          <w:szCs w:val="24"/>
        </w:rPr>
        <w:t>sequence</w:t>
      </w:r>
      <w:proofErr w:type="spellEnd"/>
      <w:r w:rsidR="00277D54" w:rsidRPr="00FA17A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277D54" w:rsidRPr="00FA17A0">
        <w:rPr>
          <w:rFonts w:ascii="Tahoma" w:hAnsi="Tahoma" w:cs="Tahoma"/>
          <w:b/>
          <w:sz w:val="24"/>
          <w:szCs w:val="24"/>
        </w:rPr>
        <w:t>detection</w:t>
      </w:r>
      <w:proofErr w:type="spellEnd"/>
      <w:r w:rsidR="00A04DE3" w:rsidRPr="00FA17A0">
        <w:rPr>
          <w:rFonts w:ascii="Tahoma" w:hAnsi="Tahoma" w:cs="Tahoma"/>
          <w:sz w:val="24"/>
          <w:szCs w:val="24"/>
        </w:rPr>
        <w:t xml:space="preserve"> </w:t>
      </w:r>
      <w:r w:rsidRPr="00FA17A0">
        <w:rPr>
          <w:rFonts w:ascii="Tahoma" w:hAnsi="Tahoma" w:cs="Tahoma"/>
          <w:sz w:val="24"/>
          <w:szCs w:val="24"/>
        </w:rPr>
        <w:t>wurde in gewisser Weise die eingangs erwä</w:t>
      </w:r>
      <w:r>
        <w:rPr>
          <w:rFonts w:ascii="Tahoma" w:hAnsi="Tahoma" w:cs="Tahoma"/>
          <w:sz w:val="24"/>
          <w:szCs w:val="24"/>
        </w:rPr>
        <w:t>h</w:t>
      </w:r>
      <w:r w:rsidRPr="00FA17A0">
        <w:rPr>
          <w:rFonts w:ascii="Tahoma" w:hAnsi="Tahoma" w:cs="Tahoma"/>
          <w:sz w:val="24"/>
          <w:szCs w:val="24"/>
        </w:rPr>
        <w:t>nte</w:t>
      </w:r>
      <w:r>
        <w:rPr>
          <w:rFonts w:ascii="Tahoma" w:hAnsi="Tahoma" w:cs="Tahoma"/>
          <w:sz w:val="24"/>
          <w:szCs w:val="24"/>
        </w:rPr>
        <w:t xml:space="preserve"> Speicherungstechnik von </w:t>
      </w:r>
      <w:r w:rsidRPr="00FA17A0">
        <w:rPr>
          <w:rStyle w:val="Fett"/>
          <w:rFonts w:ascii="Tahoma" w:hAnsi="Tahoma" w:cs="Tahoma"/>
          <w:b w:val="0"/>
          <w:i/>
          <w:sz w:val="24"/>
          <w:szCs w:val="24"/>
        </w:rPr>
        <w:t>François Dolivo</w:t>
      </w:r>
      <w:r w:rsidRPr="006328B4">
        <w:rPr>
          <w:rStyle w:val="Fett"/>
          <w:rFonts w:ascii="Tahoma" w:hAnsi="Tahoma" w:cs="Tahoma"/>
          <w:b w:val="0"/>
          <w:sz w:val="24"/>
          <w:szCs w:val="24"/>
        </w:rPr>
        <w:t xml:space="preserve">  und</w:t>
      </w:r>
      <w:r w:rsidR="006328B4">
        <w:rPr>
          <w:rStyle w:val="Fett"/>
          <w:rFonts w:ascii="Tahoma" w:hAnsi="Tahoma" w:cs="Tahoma"/>
          <w:b w:val="0"/>
          <w:sz w:val="24"/>
          <w:szCs w:val="24"/>
        </w:rPr>
        <w:t xml:space="preserve"> s</w:t>
      </w:r>
      <w:r w:rsidRPr="006328B4">
        <w:rPr>
          <w:rStyle w:val="Fett"/>
          <w:rFonts w:ascii="Tahoma" w:hAnsi="Tahoma" w:cs="Tahoma"/>
          <w:b w:val="0"/>
          <w:sz w:val="24"/>
          <w:szCs w:val="24"/>
        </w:rPr>
        <w:t>einem Team wieder</w:t>
      </w:r>
      <w:r>
        <w:rPr>
          <w:rStyle w:val="Fett"/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aufgegriffen</w:t>
      </w:r>
      <w:r w:rsidR="006328B4">
        <w:rPr>
          <w:rFonts w:ascii="Tahoma" w:hAnsi="Tahoma" w:cs="Tahoma"/>
          <w:sz w:val="24"/>
          <w:szCs w:val="24"/>
        </w:rPr>
        <w:t>, für dichtere Aufzeichnung und Signalverarbeitung bei heutigen magnetischen Speichern.</w:t>
      </w:r>
    </w:p>
    <w:p w:rsidR="00A04DE3" w:rsidRPr="002162F6" w:rsidRDefault="00A04DE3" w:rsidP="00C351C5">
      <w:pPr>
        <w:rPr>
          <w:rFonts w:ascii="Tahoma" w:hAnsi="Tahoma" w:cs="Tahoma"/>
          <w:sz w:val="16"/>
          <w:szCs w:val="16"/>
        </w:rPr>
      </w:pPr>
      <w:r w:rsidRPr="003B1667">
        <w:rPr>
          <w:rFonts w:ascii="Tahoma" w:hAnsi="Tahoma" w:cs="Tahoma"/>
          <w:b/>
          <w:sz w:val="24"/>
          <w:szCs w:val="24"/>
        </w:rPr>
        <w:t>Daten</w:t>
      </w:r>
      <w:r w:rsidR="0006077E">
        <w:rPr>
          <w:rFonts w:ascii="Tahoma" w:hAnsi="Tahoma" w:cs="Tahoma"/>
          <w:b/>
          <w:sz w:val="24"/>
          <w:szCs w:val="24"/>
        </w:rPr>
        <w:t>sicherheit</w:t>
      </w:r>
      <w:r w:rsidRPr="003B1667">
        <w:rPr>
          <w:rFonts w:ascii="Tahoma" w:hAnsi="Tahoma" w:cs="Tahoma"/>
          <w:b/>
          <w:sz w:val="24"/>
          <w:szCs w:val="24"/>
        </w:rPr>
        <w:t xml:space="preserve"> / </w:t>
      </w:r>
      <w:r w:rsidRPr="002931DC">
        <w:rPr>
          <w:rFonts w:ascii="Tahoma" w:hAnsi="Tahoma" w:cs="Tahoma"/>
          <w:b/>
          <w:sz w:val="24"/>
          <w:szCs w:val="24"/>
        </w:rPr>
        <w:t>Kryptografie</w:t>
      </w:r>
      <w:r w:rsidR="002931DC" w:rsidRPr="002931DC">
        <w:rPr>
          <w:rFonts w:ascii="Tahoma" w:hAnsi="Tahoma" w:cs="Tahoma"/>
          <w:sz w:val="24"/>
          <w:szCs w:val="24"/>
        </w:rPr>
        <w:t xml:space="preserve"> war </w:t>
      </w:r>
      <w:r w:rsidR="0006077E">
        <w:rPr>
          <w:rFonts w:ascii="Tahoma" w:hAnsi="Tahoma" w:cs="Tahoma"/>
          <w:sz w:val="24"/>
          <w:szCs w:val="24"/>
        </w:rPr>
        <w:t xml:space="preserve">ab Ende 80er </w:t>
      </w:r>
      <w:r w:rsidR="002931DC" w:rsidRPr="002931DC">
        <w:rPr>
          <w:rFonts w:ascii="Tahoma" w:hAnsi="Tahoma" w:cs="Tahoma"/>
          <w:sz w:val="24"/>
          <w:szCs w:val="24"/>
        </w:rPr>
        <w:t xml:space="preserve">ein </w:t>
      </w:r>
      <w:r w:rsidR="008E5B07">
        <w:rPr>
          <w:rFonts w:ascii="Tahoma" w:hAnsi="Tahoma" w:cs="Tahoma"/>
          <w:sz w:val="24"/>
          <w:szCs w:val="24"/>
        </w:rPr>
        <w:t xml:space="preserve">weiteres </w:t>
      </w:r>
      <w:r w:rsidR="002931DC" w:rsidRPr="002931DC">
        <w:rPr>
          <w:rFonts w:ascii="Tahoma" w:hAnsi="Tahoma" w:cs="Tahoma"/>
          <w:sz w:val="24"/>
          <w:szCs w:val="24"/>
        </w:rPr>
        <w:t>Thema</w:t>
      </w:r>
      <w:r w:rsidR="00D67324">
        <w:rPr>
          <w:rFonts w:ascii="Tahoma" w:hAnsi="Tahoma" w:cs="Tahoma"/>
          <w:sz w:val="24"/>
          <w:szCs w:val="24"/>
        </w:rPr>
        <w:t>.</w:t>
      </w:r>
      <w:r w:rsidR="00DE654D" w:rsidRPr="00DE654D">
        <w:rPr>
          <w:rFonts w:ascii="Tahoma" w:hAnsi="Tahoma" w:cs="Tahoma"/>
          <w:sz w:val="24"/>
          <w:szCs w:val="24"/>
        </w:rPr>
        <w:t xml:space="preserve"> </w:t>
      </w:r>
      <w:r w:rsidR="00DE654D">
        <w:rPr>
          <w:rFonts w:ascii="Tahoma" w:hAnsi="Tahoma" w:cs="Tahoma"/>
          <w:sz w:val="24"/>
          <w:szCs w:val="24"/>
        </w:rPr>
        <w:t>Ergebnis-</w:t>
      </w:r>
      <w:proofErr w:type="spellStart"/>
      <w:r w:rsidR="00DE654D">
        <w:rPr>
          <w:rFonts w:ascii="Tahoma" w:hAnsi="Tahoma" w:cs="Tahoma"/>
          <w:sz w:val="24"/>
          <w:szCs w:val="24"/>
        </w:rPr>
        <w:t>se</w:t>
      </w:r>
      <w:proofErr w:type="spellEnd"/>
      <w:r w:rsidR="00DE654D">
        <w:rPr>
          <w:rFonts w:ascii="Tahoma" w:hAnsi="Tahoma" w:cs="Tahoma"/>
          <w:sz w:val="24"/>
          <w:szCs w:val="24"/>
        </w:rPr>
        <w:t xml:space="preserve"> wurden erreicht z.B. für die Kreditkartensicherung</w:t>
      </w:r>
      <w:r w:rsidR="00A27788">
        <w:rPr>
          <w:rFonts w:ascii="Tahoma" w:hAnsi="Tahoma" w:cs="Tahoma"/>
          <w:sz w:val="24"/>
          <w:szCs w:val="24"/>
        </w:rPr>
        <w:t xml:space="preserve">, </w:t>
      </w:r>
      <w:r w:rsidR="00DE654D">
        <w:rPr>
          <w:rFonts w:ascii="Tahoma" w:hAnsi="Tahoma" w:cs="Tahoma"/>
          <w:sz w:val="24"/>
          <w:szCs w:val="24"/>
        </w:rPr>
        <w:t xml:space="preserve">Secure Electronic Transaction </w:t>
      </w:r>
      <w:r w:rsidR="00DE654D" w:rsidRPr="00093740">
        <w:rPr>
          <w:rFonts w:ascii="Tahoma" w:hAnsi="Tahoma" w:cs="Tahoma"/>
          <w:sz w:val="24"/>
          <w:szCs w:val="24"/>
        </w:rPr>
        <w:t>SET</w:t>
      </w:r>
      <w:r w:rsidR="00DE654D">
        <w:rPr>
          <w:rFonts w:ascii="Tahoma" w:hAnsi="Tahoma" w:cs="Tahoma"/>
          <w:sz w:val="24"/>
          <w:szCs w:val="24"/>
        </w:rPr>
        <w:t xml:space="preserve">; </w:t>
      </w:r>
      <w:r w:rsidR="00F47177">
        <w:rPr>
          <w:rFonts w:ascii="Tahoma" w:hAnsi="Tahoma" w:cs="Tahoma"/>
          <w:sz w:val="24"/>
          <w:szCs w:val="24"/>
        </w:rPr>
        <w:t>bei</w:t>
      </w:r>
      <w:r w:rsidR="00865F07">
        <w:rPr>
          <w:rFonts w:ascii="Tahoma" w:hAnsi="Tahoma" w:cs="Tahoma"/>
          <w:sz w:val="24"/>
          <w:szCs w:val="24"/>
        </w:rPr>
        <w:t xml:space="preserve"> </w:t>
      </w:r>
      <w:r w:rsidR="00DE654D" w:rsidRPr="00093740">
        <w:rPr>
          <w:rStyle w:val="Fett"/>
          <w:rFonts w:ascii="Tahoma" w:hAnsi="Tahoma" w:cs="Tahoma"/>
          <w:b w:val="0"/>
          <w:sz w:val="24"/>
          <w:szCs w:val="24"/>
        </w:rPr>
        <w:t>Smartcards</w:t>
      </w:r>
      <w:r w:rsidR="00DE654D">
        <w:rPr>
          <w:rStyle w:val="Fett"/>
          <w:rFonts w:ascii="Tahoma" w:hAnsi="Tahoma" w:cs="Tahoma"/>
          <w:b w:val="0"/>
          <w:sz w:val="24"/>
          <w:szCs w:val="24"/>
        </w:rPr>
        <w:t>,</w:t>
      </w:r>
      <w:r w:rsidR="00DE654D" w:rsidRPr="0009374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E654D" w:rsidRPr="00093740">
        <w:rPr>
          <w:rFonts w:ascii="Tahoma" w:hAnsi="Tahoma" w:cs="Tahoma"/>
          <w:sz w:val="24"/>
          <w:szCs w:val="24"/>
        </w:rPr>
        <w:t>Highly</w:t>
      </w:r>
      <w:proofErr w:type="spellEnd"/>
      <w:r w:rsidR="00DE654D" w:rsidRPr="0009374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E654D" w:rsidRPr="00093740">
        <w:rPr>
          <w:rFonts w:ascii="Tahoma" w:hAnsi="Tahoma" w:cs="Tahoma"/>
          <w:sz w:val="24"/>
          <w:szCs w:val="24"/>
        </w:rPr>
        <w:t>efficient</w:t>
      </w:r>
      <w:proofErr w:type="spellEnd"/>
      <w:r w:rsidR="00DE654D" w:rsidRPr="0009374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E654D" w:rsidRPr="00093740">
        <w:rPr>
          <w:rFonts w:ascii="Tahoma" w:hAnsi="Tahoma" w:cs="Tahoma"/>
          <w:sz w:val="24"/>
          <w:szCs w:val="24"/>
        </w:rPr>
        <w:t>JavaCard</w:t>
      </w:r>
      <w:proofErr w:type="spellEnd"/>
      <w:r w:rsidR="00DE654D" w:rsidRPr="00093740">
        <w:rPr>
          <w:rFonts w:ascii="Tahoma" w:hAnsi="Tahoma" w:cs="Tahoma"/>
          <w:sz w:val="24"/>
          <w:szCs w:val="24"/>
        </w:rPr>
        <w:t xml:space="preserve">™ </w:t>
      </w:r>
      <w:proofErr w:type="spellStart"/>
      <w:r w:rsidR="00DE654D" w:rsidRPr="00093740">
        <w:rPr>
          <w:rFonts w:ascii="Tahoma" w:hAnsi="Tahoma" w:cs="Tahoma"/>
          <w:sz w:val="24"/>
          <w:szCs w:val="24"/>
        </w:rPr>
        <w:t>technology</w:t>
      </w:r>
      <w:proofErr w:type="spellEnd"/>
      <w:r w:rsidR="00521767">
        <w:rPr>
          <w:rFonts w:ascii="Tahoma" w:hAnsi="Tahoma" w:cs="Tahoma"/>
          <w:sz w:val="24"/>
          <w:szCs w:val="24"/>
        </w:rPr>
        <w:t>.</w:t>
      </w:r>
      <w:r w:rsidR="008E5B07">
        <w:rPr>
          <w:rFonts w:ascii="Tahoma" w:hAnsi="Tahoma" w:cs="Tahoma"/>
          <w:sz w:val="24"/>
          <w:szCs w:val="24"/>
        </w:rPr>
        <w:t xml:space="preserve"> </w:t>
      </w:r>
      <w:r w:rsidR="006328B4">
        <w:rPr>
          <w:rFonts w:ascii="Tahoma" w:hAnsi="Tahoma" w:cs="Tahoma"/>
          <w:sz w:val="24"/>
          <w:szCs w:val="24"/>
        </w:rPr>
        <w:t xml:space="preserve">Zu nennen ist dazu u.a. </w:t>
      </w:r>
      <w:r w:rsidRPr="0097653A">
        <w:rPr>
          <w:rFonts w:ascii="Tahoma" w:hAnsi="Tahoma" w:cs="Tahoma"/>
          <w:i/>
          <w:sz w:val="24"/>
          <w:szCs w:val="24"/>
        </w:rPr>
        <w:t xml:space="preserve">Michael </w:t>
      </w:r>
      <w:proofErr w:type="spellStart"/>
      <w:r w:rsidRPr="0097653A">
        <w:rPr>
          <w:rFonts w:ascii="Tahoma" w:hAnsi="Tahoma" w:cs="Tahoma"/>
          <w:i/>
          <w:sz w:val="24"/>
          <w:szCs w:val="24"/>
        </w:rPr>
        <w:t>Waidner</w:t>
      </w:r>
      <w:proofErr w:type="spellEnd"/>
      <w:r w:rsidR="006328B4">
        <w:rPr>
          <w:rFonts w:ascii="Tahoma" w:hAnsi="Tahoma" w:cs="Tahoma"/>
          <w:sz w:val="24"/>
          <w:szCs w:val="24"/>
        </w:rPr>
        <w:t xml:space="preserve"> (heute Professor an der TU Darmstadt</w:t>
      </w:r>
      <w:r w:rsidR="00A27788">
        <w:rPr>
          <w:rFonts w:ascii="Tahoma" w:hAnsi="Tahoma" w:cs="Tahoma"/>
          <w:sz w:val="24"/>
          <w:szCs w:val="24"/>
        </w:rPr>
        <w:t>)</w:t>
      </w:r>
      <w:r w:rsidR="00DE654D">
        <w:rPr>
          <w:rFonts w:ascii="Tahoma" w:hAnsi="Tahoma" w:cs="Tahoma"/>
          <w:sz w:val="24"/>
          <w:szCs w:val="24"/>
        </w:rPr>
        <w:t xml:space="preserve"> und </w:t>
      </w:r>
      <w:r w:rsidR="00DE654D" w:rsidRPr="00D93E41">
        <w:rPr>
          <w:rFonts w:ascii="Tahoma" w:hAnsi="Tahoma" w:cs="Tahoma"/>
          <w:i/>
          <w:sz w:val="24"/>
          <w:szCs w:val="24"/>
        </w:rPr>
        <w:t xml:space="preserve">Matthias </w:t>
      </w:r>
      <w:proofErr w:type="spellStart"/>
      <w:r w:rsidR="00DE654D" w:rsidRPr="00D93E41">
        <w:rPr>
          <w:rFonts w:ascii="Tahoma" w:hAnsi="Tahoma" w:cs="Tahoma"/>
          <w:i/>
          <w:sz w:val="24"/>
          <w:szCs w:val="24"/>
        </w:rPr>
        <w:t>Kaiserswerth</w:t>
      </w:r>
      <w:proofErr w:type="spellEnd"/>
      <w:r w:rsidR="00DE654D">
        <w:rPr>
          <w:rFonts w:ascii="Tahoma" w:hAnsi="Tahoma" w:cs="Tahoma"/>
          <w:sz w:val="24"/>
          <w:szCs w:val="24"/>
        </w:rPr>
        <w:t xml:space="preserve">. Heute gelten Ergebnisse als erfolgreichste zumindest in Europa. </w:t>
      </w:r>
    </w:p>
    <w:p w:rsidR="00521767" w:rsidRPr="002162F6" w:rsidRDefault="008E5B07" w:rsidP="00521767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817EEE">
        <w:rPr>
          <w:rFonts w:ascii="Tahoma" w:hAnsi="Tahoma" w:cs="Tahoma"/>
          <w:b/>
          <w:sz w:val="24"/>
          <w:szCs w:val="24"/>
        </w:rPr>
        <w:t>Energieeffiziente Supercomputer</w:t>
      </w:r>
      <w:r w:rsidR="00A27788">
        <w:rPr>
          <w:rFonts w:ascii="Tahoma" w:hAnsi="Tahoma" w:cs="Tahoma"/>
          <w:b/>
          <w:sz w:val="24"/>
          <w:szCs w:val="24"/>
        </w:rPr>
        <w:t>,</w:t>
      </w:r>
      <w:r w:rsidR="00817EEE" w:rsidRPr="00817EEE">
        <w:rPr>
          <w:rFonts w:ascii="Tahoma" w:hAnsi="Tahoma" w:cs="Tahoma"/>
          <w:sz w:val="24"/>
          <w:szCs w:val="24"/>
        </w:rPr>
        <w:t xml:space="preserve"> Vorarbeiten dazu gibt es noch in dem </w:t>
      </w:r>
      <w:r w:rsidR="00817EEE">
        <w:rPr>
          <w:rFonts w:ascii="Tahoma" w:hAnsi="Tahoma" w:cs="Tahoma"/>
          <w:sz w:val="24"/>
          <w:szCs w:val="24"/>
        </w:rPr>
        <w:t>Z</w:t>
      </w:r>
      <w:r w:rsidR="00817EEE" w:rsidRPr="00817EEE">
        <w:rPr>
          <w:rFonts w:ascii="Tahoma" w:hAnsi="Tahoma" w:cs="Tahoma"/>
          <w:sz w:val="24"/>
          <w:szCs w:val="24"/>
        </w:rPr>
        <w:t>eit</w:t>
      </w:r>
      <w:r w:rsidR="00817EEE">
        <w:rPr>
          <w:rFonts w:ascii="Tahoma" w:hAnsi="Tahoma" w:cs="Tahoma"/>
          <w:sz w:val="24"/>
          <w:szCs w:val="24"/>
        </w:rPr>
        <w:t>-</w:t>
      </w:r>
      <w:proofErr w:type="spellStart"/>
      <w:r w:rsidR="00817EEE" w:rsidRPr="00817EEE">
        <w:rPr>
          <w:rFonts w:ascii="Tahoma" w:hAnsi="Tahoma" w:cs="Tahoma"/>
          <w:sz w:val="24"/>
          <w:szCs w:val="24"/>
        </w:rPr>
        <w:t>raum</w:t>
      </w:r>
      <w:proofErr w:type="spellEnd"/>
      <w:r w:rsidR="00817EEE" w:rsidRPr="00817EEE">
        <w:rPr>
          <w:rFonts w:ascii="Tahoma" w:hAnsi="Tahoma" w:cs="Tahoma"/>
          <w:sz w:val="24"/>
          <w:szCs w:val="24"/>
        </w:rPr>
        <w:t xml:space="preserve">, den ich </w:t>
      </w:r>
      <w:r w:rsidR="00817EEE">
        <w:rPr>
          <w:rFonts w:ascii="Tahoma" w:hAnsi="Tahoma" w:cs="Tahoma"/>
          <w:sz w:val="24"/>
          <w:szCs w:val="24"/>
        </w:rPr>
        <w:t>bet</w:t>
      </w:r>
      <w:r w:rsidR="00817EEE" w:rsidRPr="00817EEE">
        <w:rPr>
          <w:rFonts w:ascii="Tahoma" w:hAnsi="Tahoma" w:cs="Tahoma"/>
          <w:sz w:val="24"/>
          <w:szCs w:val="24"/>
        </w:rPr>
        <w:t>rachten will, bis um 199</w:t>
      </w:r>
      <w:r w:rsidR="00817EEE">
        <w:rPr>
          <w:rFonts w:ascii="Tahoma" w:hAnsi="Tahoma" w:cs="Tahoma"/>
          <w:sz w:val="24"/>
          <w:szCs w:val="24"/>
        </w:rPr>
        <w:t xml:space="preserve">0. </w:t>
      </w:r>
      <w:r w:rsidR="00C86737">
        <w:rPr>
          <w:rFonts w:ascii="Tahoma" w:hAnsi="Tahoma" w:cs="Tahoma"/>
          <w:sz w:val="24"/>
          <w:szCs w:val="24"/>
        </w:rPr>
        <w:t>Ein</w:t>
      </w:r>
      <w:r w:rsidR="00817EEE">
        <w:rPr>
          <w:rFonts w:ascii="Tahoma" w:hAnsi="Tahoma" w:cs="Tahoma"/>
          <w:sz w:val="24"/>
          <w:szCs w:val="24"/>
        </w:rPr>
        <w:t xml:space="preserve"> bekanntgewordene</w:t>
      </w:r>
      <w:r w:rsidR="00521767">
        <w:rPr>
          <w:rFonts w:ascii="Tahoma" w:hAnsi="Tahoma" w:cs="Tahoma"/>
          <w:sz w:val="24"/>
          <w:szCs w:val="24"/>
        </w:rPr>
        <w:t>s</w:t>
      </w:r>
      <w:r w:rsidR="00817EE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17EEE">
        <w:rPr>
          <w:rFonts w:ascii="Tahoma" w:hAnsi="Tahoma" w:cs="Tahoma"/>
          <w:sz w:val="24"/>
          <w:szCs w:val="24"/>
        </w:rPr>
        <w:t>Ergebnisse</w:t>
      </w:r>
      <w:proofErr w:type="gramEnd"/>
      <w:r w:rsidR="00817EEE">
        <w:rPr>
          <w:rFonts w:ascii="Tahoma" w:hAnsi="Tahoma" w:cs="Tahoma"/>
          <w:sz w:val="24"/>
          <w:szCs w:val="24"/>
        </w:rPr>
        <w:t xml:space="preserve"> </w:t>
      </w:r>
      <w:r w:rsidR="003D6B38">
        <w:rPr>
          <w:rFonts w:ascii="Tahoma" w:hAnsi="Tahoma" w:cs="Tahoma"/>
          <w:sz w:val="24"/>
          <w:szCs w:val="24"/>
        </w:rPr>
        <w:t>da</w:t>
      </w:r>
      <w:r w:rsidR="00C86737">
        <w:rPr>
          <w:rFonts w:ascii="Tahoma" w:hAnsi="Tahoma" w:cs="Tahoma"/>
          <w:sz w:val="24"/>
          <w:szCs w:val="24"/>
        </w:rPr>
        <w:t>-</w:t>
      </w:r>
      <w:r w:rsidR="003D6B38">
        <w:rPr>
          <w:rFonts w:ascii="Tahoma" w:hAnsi="Tahoma" w:cs="Tahoma"/>
          <w:sz w:val="24"/>
          <w:szCs w:val="24"/>
        </w:rPr>
        <w:t xml:space="preserve">raus </w:t>
      </w:r>
      <w:r w:rsidR="00817EEE">
        <w:rPr>
          <w:rFonts w:ascii="Tahoma" w:hAnsi="Tahoma" w:cs="Tahoma"/>
          <w:sz w:val="24"/>
          <w:szCs w:val="24"/>
        </w:rPr>
        <w:t>aus neuerer Z</w:t>
      </w:r>
      <w:r w:rsidR="003D6B38">
        <w:rPr>
          <w:rFonts w:ascii="Tahoma" w:hAnsi="Tahoma" w:cs="Tahoma"/>
          <w:sz w:val="24"/>
          <w:szCs w:val="24"/>
        </w:rPr>
        <w:t>eit</w:t>
      </w:r>
      <w:r w:rsidR="00817EEE">
        <w:rPr>
          <w:rFonts w:ascii="Tahoma" w:hAnsi="Tahoma" w:cs="Tahoma"/>
          <w:sz w:val="24"/>
          <w:szCs w:val="24"/>
        </w:rPr>
        <w:t xml:space="preserve"> will ich trotzdem kurz erwähnen</w:t>
      </w:r>
      <w:r w:rsidR="00AD2FCF">
        <w:rPr>
          <w:rFonts w:ascii="Tahoma" w:hAnsi="Tahoma" w:cs="Tahoma"/>
          <w:sz w:val="24"/>
          <w:szCs w:val="24"/>
        </w:rPr>
        <w:t>,</w:t>
      </w:r>
      <w:r w:rsidR="00A27788">
        <w:rPr>
          <w:rFonts w:ascii="Tahoma" w:hAnsi="Tahoma" w:cs="Tahoma"/>
          <w:sz w:val="24"/>
          <w:szCs w:val="24"/>
        </w:rPr>
        <w:t xml:space="preserve"> </w:t>
      </w:r>
      <w:r w:rsidR="00AD2FCF">
        <w:rPr>
          <w:rFonts w:ascii="Tahoma" w:hAnsi="Tahoma" w:cs="Tahoma"/>
          <w:sz w:val="24"/>
          <w:szCs w:val="24"/>
        </w:rPr>
        <w:t xml:space="preserve">mit </w:t>
      </w:r>
      <w:r w:rsidR="008C7A77" w:rsidRPr="00817EEE">
        <w:rPr>
          <w:rFonts w:ascii="Tahoma" w:hAnsi="Tahoma" w:cs="Tahoma"/>
          <w:sz w:val="24"/>
          <w:szCs w:val="24"/>
        </w:rPr>
        <w:t xml:space="preserve">dem </w:t>
      </w:r>
      <w:r w:rsidR="00817EEE">
        <w:rPr>
          <w:rFonts w:ascii="Tahoma" w:hAnsi="Tahoma" w:cs="Tahoma"/>
          <w:sz w:val="24"/>
          <w:szCs w:val="24"/>
        </w:rPr>
        <w:t>N</w:t>
      </w:r>
      <w:r w:rsidR="008C7A77" w:rsidRPr="00817EEE">
        <w:rPr>
          <w:rFonts w:ascii="Tahoma" w:hAnsi="Tahoma" w:cs="Tahoma"/>
          <w:sz w:val="24"/>
          <w:szCs w:val="24"/>
        </w:rPr>
        <w:t xml:space="preserve">amen </w:t>
      </w:r>
      <w:r w:rsidR="008C7A77" w:rsidRPr="00F47177">
        <w:rPr>
          <w:rFonts w:ascii="Tahoma" w:hAnsi="Tahoma" w:cs="Tahoma"/>
          <w:i/>
          <w:sz w:val="24"/>
          <w:szCs w:val="24"/>
        </w:rPr>
        <w:t>Bruno Michel</w:t>
      </w:r>
      <w:r w:rsidR="008C7A77">
        <w:rPr>
          <w:sz w:val="27"/>
          <w:szCs w:val="27"/>
        </w:rPr>
        <w:t xml:space="preserve"> </w:t>
      </w:r>
      <w:r w:rsidR="00D95F03">
        <w:rPr>
          <w:sz w:val="27"/>
          <w:szCs w:val="27"/>
        </w:rPr>
        <w:t xml:space="preserve">und seinem Team </w:t>
      </w:r>
      <w:r w:rsidR="008C7A77">
        <w:rPr>
          <w:sz w:val="27"/>
          <w:szCs w:val="27"/>
        </w:rPr>
        <w:t>verbunden</w:t>
      </w:r>
      <w:r w:rsidR="00D53826" w:rsidRPr="00D53826">
        <w:rPr>
          <w:rFonts w:ascii="Tahoma" w:hAnsi="Tahoma" w:cs="Tahoma"/>
          <w:sz w:val="24"/>
          <w:szCs w:val="24"/>
        </w:rPr>
        <w:t>.</w:t>
      </w:r>
      <w:r w:rsidR="00817EEE">
        <w:rPr>
          <w:rFonts w:ascii="Tahoma" w:hAnsi="Tahoma" w:cs="Tahoma"/>
          <w:sz w:val="24"/>
          <w:szCs w:val="24"/>
        </w:rPr>
        <w:t xml:space="preserve"> Es geht um wassergekühlte Chips (deren Abwärme weiter genutzt werden kann). Ein – ich sage einmal – </w:t>
      </w:r>
      <w:r w:rsidR="00817EEE" w:rsidRPr="00AD2FCF">
        <w:rPr>
          <w:rFonts w:ascii="Tahoma" w:hAnsi="Tahoma" w:cs="Tahoma"/>
          <w:i/>
          <w:sz w:val="24"/>
          <w:szCs w:val="24"/>
        </w:rPr>
        <w:t>Prototyp</w:t>
      </w:r>
      <w:r w:rsidR="00817EEE">
        <w:rPr>
          <w:rFonts w:ascii="Tahoma" w:hAnsi="Tahoma" w:cs="Tahoma"/>
          <w:sz w:val="24"/>
          <w:szCs w:val="24"/>
        </w:rPr>
        <w:t xml:space="preserve">  steht da schon bei der ETHZ</w:t>
      </w:r>
      <w:r w:rsidR="003D6B38">
        <w:rPr>
          <w:rFonts w:ascii="Tahoma" w:hAnsi="Tahoma" w:cs="Tahoma"/>
          <w:sz w:val="24"/>
          <w:szCs w:val="24"/>
        </w:rPr>
        <w:t>.</w:t>
      </w:r>
    </w:p>
    <w:p w:rsidR="00D518C3" w:rsidRPr="002162F6" w:rsidRDefault="00D518C3" w:rsidP="00316268">
      <w:pPr>
        <w:spacing w:after="0"/>
        <w:rPr>
          <w:rFonts w:ascii="Tahoma" w:hAnsi="Tahoma" w:cs="Tahoma"/>
          <w:sz w:val="16"/>
          <w:szCs w:val="16"/>
        </w:rPr>
      </w:pPr>
      <w:proofErr w:type="spellStart"/>
      <w:r w:rsidRPr="00A27788">
        <w:rPr>
          <w:rFonts w:ascii="Tahoma" w:hAnsi="Tahoma" w:cs="Tahoma"/>
          <w:b/>
          <w:sz w:val="24"/>
          <w:szCs w:val="24"/>
        </w:rPr>
        <w:lastRenderedPageBreak/>
        <w:t>Protokolvalidation</w:t>
      </w:r>
      <w:proofErr w:type="spellEnd"/>
      <w:r w:rsidRPr="00A27788">
        <w:rPr>
          <w:rFonts w:ascii="Tahoma" w:hAnsi="Tahoma" w:cs="Tahoma"/>
          <w:sz w:val="24"/>
          <w:szCs w:val="24"/>
        </w:rPr>
        <w:t xml:space="preserve"> in der Kommunikationstechnik wurde von </w:t>
      </w:r>
      <w:r w:rsidRPr="00A27788">
        <w:rPr>
          <w:rFonts w:ascii="Tahoma" w:hAnsi="Tahoma" w:cs="Tahoma"/>
          <w:i/>
          <w:sz w:val="24"/>
          <w:szCs w:val="24"/>
        </w:rPr>
        <w:t xml:space="preserve">Colin West </w:t>
      </w:r>
      <w:r w:rsidRPr="00A27788">
        <w:rPr>
          <w:rFonts w:ascii="Tahoma" w:hAnsi="Tahoma" w:cs="Tahoma"/>
          <w:sz w:val="24"/>
          <w:szCs w:val="24"/>
        </w:rPr>
        <w:t>und</w:t>
      </w:r>
      <w:r w:rsidRPr="00A27788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A27788">
        <w:rPr>
          <w:rFonts w:ascii="Tahoma" w:hAnsi="Tahoma" w:cs="Tahoma"/>
          <w:i/>
          <w:sz w:val="24"/>
          <w:szCs w:val="24"/>
        </w:rPr>
        <w:t>Pie-tro</w:t>
      </w:r>
      <w:proofErr w:type="spellEnd"/>
      <w:r w:rsidRPr="00A27788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A27788">
        <w:rPr>
          <w:rFonts w:ascii="Tahoma" w:hAnsi="Tahoma" w:cs="Tahoma"/>
          <w:i/>
          <w:sz w:val="24"/>
          <w:szCs w:val="24"/>
        </w:rPr>
        <w:t>Zafiropulo</w:t>
      </w:r>
      <w:proofErr w:type="spellEnd"/>
      <w:r w:rsidRPr="00A27788">
        <w:rPr>
          <w:rFonts w:ascii="Tahoma" w:hAnsi="Tahoma" w:cs="Tahoma"/>
          <w:i/>
          <w:sz w:val="24"/>
          <w:szCs w:val="24"/>
        </w:rPr>
        <w:t xml:space="preserve"> </w:t>
      </w:r>
      <w:r w:rsidRPr="00A27788">
        <w:rPr>
          <w:rFonts w:ascii="Tahoma" w:hAnsi="Tahoma" w:cs="Tahoma"/>
          <w:sz w:val="24"/>
          <w:szCs w:val="24"/>
        </w:rPr>
        <w:t xml:space="preserve">um 1980 bearbeitet und führte z.B. zur Qualitätssicherung für die </w:t>
      </w:r>
      <w:proofErr w:type="spellStart"/>
      <w:r w:rsidRPr="00A27788">
        <w:rPr>
          <w:rFonts w:ascii="Tahoma" w:hAnsi="Tahoma" w:cs="Tahoma"/>
          <w:sz w:val="24"/>
          <w:szCs w:val="24"/>
        </w:rPr>
        <w:t>ver</w:t>
      </w:r>
      <w:proofErr w:type="spellEnd"/>
      <w:r w:rsidR="00F47177" w:rsidRPr="00A27788">
        <w:rPr>
          <w:rFonts w:ascii="Tahoma" w:hAnsi="Tahoma" w:cs="Tahoma"/>
          <w:sz w:val="24"/>
          <w:szCs w:val="24"/>
        </w:rPr>
        <w:t>-</w:t>
      </w:r>
      <w:r w:rsidRPr="00A27788">
        <w:rPr>
          <w:rFonts w:ascii="Tahoma" w:hAnsi="Tahoma" w:cs="Tahoma"/>
          <w:sz w:val="24"/>
          <w:szCs w:val="24"/>
        </w:rPr>
        <w:t xml:space="preserve">breitete SNA Systems Network </w:t>
      </w:r>
      <w:proofErr w:type="spellStart"/>
      <w:r w:rsidRPr="00A27788">
        <w:rPr>
          <w:rFonts w:ascii="Tahoma" w:hAnsi="Tahoma" w:cs="Tahoma"/>
          <w:sz w:val="24"/>
          <w:szCs w:val="24"/>
        </w:rPr>
        <w:t>Architecture</w:t>
      </w:r>
      <w:proofErr w:type="spellEnd"/>
      <w:r w:rsidRPr="00A27788">
        <w:rPr>
          <w:rFonts w:ascii="Tahoma" w:hAnsi="Tahoma" w:cs="Tahoma"/>
          <w:sz w:val="24"/>
          <w:szCs w:val="24"/>
        </w:rPr>
        <w:t xml:space="preserve"> der IBM, u.a. eingesetzt im Bankwesen</w:t>
      </w:r>
      <w:r>
        <w:rPr>
          <w:rFonts w:ascii="Tahoma" w:hAnsi="Tahoma" w:cs="Tahoma"/>
          <w:sz w:val="24"/>
          <w:szCs w:val="24"/>
        </w:rPr>
        <w:t>.</w:t>
      </w:r>
    </w:p>
    <w:p w:rsidR="00521767" w:rsidRPr="002162F6" w:rsidRDefault="00521767" w:rsidP="00521767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:rsidR="003B1667" w:rsidRPr="002162F6" w:rsidRDefault="00D67324" w:rsidP="00C351C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>Ohne Details zu erwähnen, z</w:t>
      </w:r>
      <w:r w:rsidR="003B1667" w:rsidRPr="003B1667">
        <w:rPr>
          <w:rFonts w:ascii="Tahoma" w:hAnsi="Tahoma" w:cs="Tahoma"/>
          <w:sz w:val="24"/>
          <w:szCs w:val="24"/>
        </w:rPr>
        <w:t>usammen</w:t>
      </w:r>
      <w:r w:rsidR="003B1667">
        <w:rPr>
          <w:rFonts w:ascii="Tahoma" w:hAnsi="Tahoma" w:cs="Tahoma"/>
          <w:sz w:val="24"/>
          <w:szCs w:val="24"/>
        </w:rPr>
        <w:t xml:space="preserve"> mit der ETH</w:t>
      </w:r>
      <w:r w:rsidR="00F47177">
        <w:rPr>
          <w:rFonts w:ascii="Tahoma" w:hAnsi="Tahoma" w:cs="Tahoma"/>
          <w:sz w:val="24"/>
          <w:szCs w:val="24"/>
        </w:rPr>
        <w:t>Z</w:t>
      </w:r>
      <w:r w:rsidR="003B1667">
        <w:rPr>
          <w:rFonts w:ascii="Tahoma" w:hAnsi="Tahoma" w:cs="Tahoma"/>
          <w:sz w:val="24"/>
          <w:szCs w:val="24"/>
        </w:rPr>
        <w:t xml:space="preserve"> wird 2011 ein </w:t>
      </w:r>
      <w:proofErr w:type="spellStart"/>
      <w:r w:rsidR="003B1667">
        <w:rPr>
          <w:rFonts w:ascii="Tahoma" w:hAnsi="Tahoma" w:cs="Tahoma"/>
          <w:sz w:val="24"/>
          <w:szCs w:val="24"/>
        </w:rPr>
        <w:t>Nanotechnolgy</w:t>
      </w:r>
      <w:proofErr w:type="spellEnd"/>
      <w:r w:rsidR="003B1667">
        <w:rPr>
          <w:rFonts w:ascii="Tahoma" w:hAnsi="Tahoma" w:cs="Tahoma"/>
          <w:sz w:val="24"/>
          <w:szCs w:val="24"/>
        </w:rPr>
        <w:t xml:space="preserve"> Center eröffnet. Es erh</w:t>
      </w:r>
      <w:r w:rsidR="002162F6">
        <w:rPr>
          <w:rFonts w:ascii="Tahoma" w:hAnsi="Tahoma" w:cs="Tahoma"/>
          <w:sz w:val="24"/>
          <w:szCs w:val="24"/>
        </w:rPr>
        <w:t>ie</w:t>
      </w:r>
      <w:r w:rsidR="003B1667">
        <w:rPr>
          <w:rFonts w:ascii="Tahoma" w:hAnsi="Tahoma" w:cs="Tahoma"/>
          <w:sz w:val="24"/>
          <w:szCs w:val="24"/>
        </w:rPr>
        <w:t xml:space="preserve">lt den Namen </w:t>
      </w:r>
      <w:r w:rsidR="003B1667" w:rsidRPr="003B1667">
        <w:rPr>
          <w:rFonts w:ascii="Tahoma" w:hAnsi="Tahoma" w:cs="Tahoma"/>
          <w:b/>
          <w:sz w:val="24"/>
          <w:szCs w:val="24"/>
        </w:rPr>
        <w:t xml:space="preserve">Binnig und Rohrer Nanotechnology </w:t>
      </w:r>
      <w:proofErr w:type="spellStart"/>
      <w:r w:rsidR="003B1667" w:rsidRPr="003B1667">
        <w:rPr>
          <w:rFonts w:ascii="Tahoma" w:hAnsi="Tahoma" w:cs="Tahoma"/>
          <w:b/>
          <w:sz w:val="24"/>
          <w:szCs w:val="24"/>
        </w:rPr>
        <w:t>Cen</w:t>
      </w:r>
      <w:r>
        <w:rPr>
          <w:rFonts w:ascii="Tahoma" w:hAnsi="Tahoma" w:cs="Tahoma"/>
          <w:b/>
          <w:sz w:val="24"/>
          <w:szCs w:val="24"/>
        </w:rPr>
        <w:t>-</w:t>
      </w:r>
      <w:r w:rsidR="003B1667" w:rsidRPr="003B1667">
        <w:rPr>
          <w:rFonts w:ascii="Tahoma" w:hAnsi="Tahoma" w:cs="Tahoma"/>
          <w:b/>
          <w:sz w:val="24"/>
          <w:szCs w:val="24"/>
        </w:rPr>
        <w:t>ter</w:t>
      </w:r>
      <w:proofErr w:type="spellEnd"/>
      <w:r w:rsidR="003B1667">
        <w:rPr>
          <w:rFonts w:ascii="Tahoma" w:hAnsi="Tahoma" w:cs="Tahoma"/>
          <w:sz w:val="24"/>
          <w:szCs w:val="24"/>
        </w:rPr>
        <w:t xml:space="preserve"> und dient sowohl der Grundlagenforschung wie auch </w:t>
      </w:r>
      <w:r w:rsidR="003B1667" w:rsidRPr="003B1667">
        <w:rPr>
          <w:rFonts w:ascii="Tahoma" w:hAnsi="Tahoma" w:cs="Tahoma"/>
          <w:sz w:val="24"/>
          <w:szCs w:val="24"/>
        </w:rPr>
        <w:t>der Entwicklung neuer na</w:t>
      </w:r>
      <w:r>
        <w:rPr>
          <w:rFonts w:ascii="Tahoma" w:hAnsi="Tahoma" w:cs="Tahoma"/>
          <w:sz w:val="24"/>
          <w:szCs w:val="24"/>
        </w:rPr>
        <w:t>-</w:t>
      </w:r>
      <w:proofErr w:type="spellStart"/>
      <w:r w:rsidR="003B1667" w:rsidRPr="003B1667">
        <w:rPr>
          <w:rFonts w:ascii="Tahoma" w:hAnsi="Tahoma" w:cs="Tahoma"/>
          <w:sz w:val="24"/>
          <w:szCs w:val="24"/>
        </w:rPr>
        <w:t>noelektronischer</w:t>
      </w:r>
      <w:proofErr w:type="spellEnd"/>
      <w:r w:rsidR="003B1667" w:rsidRPr="003B1667">
        <w:rPr>
          <w:rFonts w:ascii="Tahoma" w:hAnsi="Tahoma" w:cs="Tahoma"/>
          <w:sz w:val="24"/>
          <w:szCs w:val="24"/>
        </w:rPr>
        <w:t xml:space="preserve"> Bauelemente und Bauelemente-Architekturen sowie deren </w:t>
      </w:r>
      <w:proofErr w:type="spellStart"/>
      <w:r w:rsidR="003B1667" w:rsidRPr="003B1667">
        <w:rPr>
          <w:rFonts w:ascii="Tahoma" w:hAnsi="Tahoma" w:cs="Tahoma"/>
          <w:sz w:val="24"/>
          <w:szCs w:val="24"/>
        </w:rPr>
        <w:t>Ferti</w:t>
      </w:r>
      <w:r>
        <w:rPr>
          <w:rFonts w:ascii="Tahoma" w:hAnsi="Tahoma" w:cs="Tahoma"/>
          <w:sz w:val="24"/>
          <w:szCs w:val="24"/>
        </w:rPr>
        <w:t>-</w:t>
      </w:r>
      <w:r w:rsidR="003B1667" w:rsidRPr="003B1667">
        <w:rPr>
          <w:rFonts w:ascii="Tahoma" w:hAnsi="Tahoma" w:cs="Tahoma"/>
          <w:sz w:val="24"/>
          <w:szCs w:val="24"/>
        </w:rPr>
        <w:t>gungsverfahren</w:t>
      </w:r>
      <w:proofErr w:type="spellEnd"/>
      <w:r w:rsidR="00AD2FCF">
        <w:rPr>
          <w:rFonts w:ascii="Tahoma" w:hAnsi="Tahoma" w:cs="Tahoma"/>
          <w:sz w:val="24"/>
          <w:szCs w:val="24"/>
        </w:rPr>
        <w:t>;</w:t>
      </w:r>
      <w:r w:rsidR="008E5B0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20</w:t>
      </w:r>
      <w:r w:rsidR="00D97C89">
        <w:rPr>
          <w:rFonts w:ascii="Tahoma" w:hAnsi="Tahoma" w:cs="Tahoma"/>
          <w:sz w:val="24"/>
          <w:szCs w:val="24"/>
        </w:rPr>
        <w:t xml:space="preserve">16 </w:t>
      </w:r>
      <w:r w:rsidR="00AD2FCF">
        <w:rPr>
          <w:rFonts w:ascii="Tahoma" w:hAnsi="Tahoma" w:cs="Tahoma"/>
          <w:sz w:val="24"/>
          <w:szCs w:val="24"/>
        </w:rPr>
        <w:t xml:space="preserve">ging dazu der </w:t>
      </w:r>
      <w:proofErr w:type="spellStart"/>
      <w:r w:rsidR="008C6B1A">
        <w:rPr>
          <w:rFonts w:ascii="Tahoma" w:hAnsi="Tahoma" w:cs="Tahoma"/>
          <w:i/>
          <w:sz w:val="24"/>
          <w:szCs w:val="24"/>
        </w:rPr>
        <w:t>Ka</w:t>
      </w:r>
      <w:r w:rsidR="00A27788">
        <w:rPr>
          <w:rFonts w:ascii="Tahoma" w:hAnsi="Tahoma" w:cs="Tahoma"/>
          <w:i/>
          <w:sz w:val="24"/>
          <w:szCs w:val="24"/>
        </w:rPr>
        <w:t>v</w:t>
      </w:r>
      <w:r w:rsidR="008C6B1A">
        <w:rPr>
          <w:rFonts w:ascii="Tahoma" w:hAnsi="Tahoma" w:cs="Tahoma"/>
          <w:i/>
          <w:sz w:val="24"/>
          <w:szCs w:val="24"/>
        </w:rPr>
        <w:t>li</w:t>
      </w:r>
      <w:proofErr w:type="spellEnd"/>
      <w:r w:rsidR="008C6B1A">
        <w:rPr>
          <w:rFonts w:ascii="Tahoma" w:hAnsi="Tahoma" w:cs="Tahoma"/>
          <w:i/>
          <w:sz w:val="24"/>
          <w:szCs w:val="24"/>
        </w:rPr>
        <w:t>-</w:t>
      </w:r>
      <w:r w:rsidR="008C6B1A">
        <w:rPr>
          <w:rFonts w:ascii="Tahoma" w:hAnsi="Tahoma" w:cs="Tahoma"/>
          <w:sz w:val="24"/>
          <w:szCs w:val="24"/>
        </w:rPr>
        <w:t>Wissenschaftsp</w:t>
      </w:r>
      <w:r w:rsidR="00D97C89">
        <w:rPr>
          <w:rFonts w:ascii="Tahoma" w:hAnsi="Tahoma" w:cs="Tahoma"/>
          <w:sz w:val="24"/>
          <w:szCs w:val="24"/>
        </w:rPr>
        <w:t>reis</w:t>
      </w:r>
      <w:r w:rsidR="00AD2FCF">
        <w:rPr>
          <w:rFonts w:ascii="Tahoma" w:hAnsi="Tahoma" w:cs="Tahoma"/>
          <w:sz w:val="24"/>
          <w:szCs w:val="24"/>
        </w:rPr>
        <w:t xml:space="preserve"> an </w:t>
      </w:r>
      <w:r w:rsidR="00AD2FCF">
        <w:rPr>
          <w:rFonts w:ascii="Tahoma" w:hAnsi="Tahoma" w:cs="Tahoma"/>
          <w:i/>
          <w:sz w:val="24"/>
          <w:szCs w:val="24"/>
        </w:rPr>
        <w:t>Gerd Binnig</w:t>
      </w:r>
      <w:r w:rsidR="00316268">
        <w:rPr>
          <w:rFonts w:ascii="Tahoma" w:hAnsi="Tahoma" w:cs="Tahoma"/>
          <w:sz w:val="24"/>
          <w:szCs w:val="24"/>
        </w:rPr>
        <w:t xml:space="preserve"> und </w:t>
      </w:r>
      <w:r w:rsidR="00AD2FCF">
        <w:rPr>
          <w:rFonts w:ascii="Tahoma" w:hAnsi="Tahoma" w:cs="Tahoma"/>
          <w:i/>
          <w:sz w:val="24"/>
          <w:szCs w:val="24"/>
        </w:rPr>
        <w:t>Heinrich Rohrer</w:t>
      </w:r>
      <w:r w:rsidR="008C6B1A">
        <w:rPr>
          <w:rFonts w:ascii="Tahoma" w:hAnsi="Tahoma" w:cs="Tahoma"/>
          <w:i/>
          <w:sz w:val="24"/>
          <w:szCs w:val="24"/>
        </w:rPr>
        <w:t xml:space="preserve"> </w:t>
      </w:r>
      <w:r w:rsidR="00316268">
        <w:rPr>
          <w:rFonts w:ascii="Tahoma" w:hAnsi="Tahoma" w:cs="Tahoma"/>
          <w:sz w:val="24"/>
          <w:szCs w:val="24"/>
        </w:rPr>
        <w:t xml:space="preserve">(zusammen mit einem </w:t>
      </w:r>
      <w:proofErr w:type="spellStart"/>
      <w:r w:rsidR="00316268">
        <w:rPr>
          <w:rFonts w:ascii="Tahoma" w:hAnsi="Tahoma" w:cs="Tahoma"/>
          <w:sz w:val="24"/>
          <w:szCs w:val="24"/>
        </w:rPr>
        <w:t>Aussenstehenden</w:t>
      </w:r>
      <w:proofErr w:type="spellEnd"/>
      <w:r w:rsidR="00316268">
        <w:rPr>
          <w:rFonts w:ascii="Tahoma" w:hAnsi="Tahoma" w:cs="Tahoma"/>
          <w:sz w:val="24"/>
          <w:szCs w:val="24"/>
        </w:rPr>
        <w:t xml:space="preserve"> </w:t>
      </w:r>
      <w:r w:rsidR="008C6B1A">
        <w:rPr>
          <w:rFonts w:ascii="Tahoma" w:hAnsi="Tahoma" w:cs="Tahoma"/>
          <w:i/>
          <w:sz w:val="24"/>
          <w:szCs w:val="24"/>
        </w:rPr>
        <w:t xml:space="preserve">Calvin </w:t>
      </w:r>
      <w:proofErr w:type="spellStart"/>
      <w:r w:rsidR="008C6B1A">
        <w:rPr>
          <w:rFonts w:ascii="Tahoma" w:hAnsi="Tahoma" w:cs="Tahoma"/>
          <w:i/>
          <w:sz w:val="24"/>
          <w:szCs w:val="24"/>
        </w:rPr>
        <w:t>Quate</w:t>
      </w:r>
      <w:proofErr w:type="spellEnd"/>
      <w:r w:rsidR="00316268">
        <w:rPr>
          <w:rFonts w:ascii="Tahoma" w:hAnsi="Tahoma" w:cs="Tahoma"/>
          <w:sz w:val="24"/>
          <w:szCs w:val="24"/>
        </w:rPr>
        <w:t>)</w:t>
      </w:r>
      <w:r w:rsidR="003342D6">
        <w:rPr>
          <w:rFonts w:ascii="Tahoma" w:hAnsi="Tahoma" w:cs="Tahoma"/>
          <w:sz w:val="24"/>
          <w:szCs w:val="24"/>
        </w:rPr>
        <w:t>, Stanford)</w:t>
      </w:r>
      <w:r w:rsidR="00316268">
        <w:rPr>
          <w:rFonts w:ascii="Tahoma" w:hAnsi="Tahoma" w:cs="Tahoma"/>
          <w:sz w:val="24"/>
          <w:szCs w:val="24"/>
        </w:rPr>
        <w:t xml:space="preserve"> </w:t>
      </w:r>
      <w:r w:rsidR="00F47177" w:rsidRPr="00F47177">
        <w:rPr>
          <w:rFonts w:ascii="Tahoma" w:hAnsi="Tahoma" w:cs="Tahoma"/>
          <w:color w:val="0070C0"/>
          <w:sz w:val="24"/>
          <w:szCs w:val="24"/>
        </w:rPr>
        <w:t>https://de.wikipedia.org/wiki/Kavli-Preis</w:t>
      </w:r>
      <w:r>
        <w:rPr>
          <w:rFonts w:ascii="Tahoma" w:hAnsi="Tahoma" w:cs="Tahoma"/>
          <w:sz w:val="24"/>
          <w:szCs w:val="24"/>
        </w:rPr>
        <w:t>.</w:t>
      </w:r>
    </w:p>
    <w:p w:rsidR="002162F6" w:rsidRPr="002162F6" w:rsidRDefault="0045531F" w:rsidP="00C351C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>Zu</w:t>
      </w:r>
      <w:r w:rsidR="00C4410E">
        <w:rPr>
          <w:rFonts w:ascii="Tahoma" w:hAnsi="Tahoma" w:cs="Tahoma"/>
          <w:sz w:val="24"/>
          <w:szCs w:val="24"/>
        </w:rPr>
        <w:t>m</w:t>
      </w:r>
      <w:r>
        <w:rPr>
          <w:rFonts w:ascii="Tahoma" w:hAnsi="Tahoma" w:cs="Tahoma"/>
          <w:sz w:val="24"/>
          <w:szCs w:val="24"/>
        </w:rPr>
        <w:t xml:space="preserve"> Labor in </w:t>
      </w:r>
      <w:proofErr w:type="spellStart"/>
      <w:r>
        <w:rPr>
          <w:rFonts w:ascii="Tahoma" w:hAnsi="Tahoma" w:cs="Tahoma"/>
          <w:sz w:val="24"/>
          <w:szCs w:val="24"/>
        </w:rPr>
        <w:t>Rüschlikon</w:t>
      </w:r>
      <w:proofErr w:type="spellEnd"/>
      <w:r>
        <w:rPr>
          <w:rFonts w:ascii="Tahoma" w:hAnsi="Tahoma" w:cs="Tahoma"/>
          <w:sz w:val="24"/>
          <w:szCs w:val="24"/>
        </w:rPr>
        <w:t xml:space="preserve"> gehört seit </w:t>
      </w:r>
      <w:r w:rsidR="00AD2FCF">
        <w:rPr>
          <w:rFonts w:ascii="Tahoma" w:hAnsi="Tahoma" w:cs="Tahoma"/>
          <w:sz w:val="24"/>
          <w:szCs w:val="24"/>
        </w:rPr>
        <w:t>Mitte der 90er Jahre</w:t>
      </w:r>
      <w:r w:rsidR="00D727A5">
        <w:rPr>
          <w:rFonts w:ascii="Tahoma" w:hAnsi="Tahoma" w:cs="Tahoma"/>
          <w:sz w:val="24"/>
          <w:szCs w:val="24"/>
        </w:rPr>
        <w:t>,</w:t>
      </w:r>
      <w:r w:rsidR="008E5B07">
        <w:rPr>
          <w:rFonts w:ascii="Tahoma" w:hAnsi="Tahoma" w:cs="Tahoma"/>
          <w:sz w:val="24"/>
          <w:szCs w:val="24"/>
        </w:rPr>
        <w:t xml:space="preserve"> nach einer gewissen </w:t>
      </w:r>
      <w:proofErr w:type="spellStart"/>
      <w:r w:rsidR="008E5B07">
        <w:rPr>
          <w:rFonts w:ascii="Tahoma" w:hAnsi="Tahoma" w:cs="Tahoma"/>
          <w:sz w:val="24"/>
          <w:szCs w:val="24"/>
        </w:rPr>
        <w:t>Ände</w:t>
      </w:r>
      <w:r w:rsidR="00AD2FCF">
        <w:rPr>
          <w:rFonts w:ascii="Tahoma" w:hAnsi="Tahoma" w:cs="Tahoma"/>
          <w:sz w:val="24"/>
          <w:szCs w:val="24"/>
        </w:rPr>
        <w:t>-</w:t>
      </w:r>
      <w:r w:rsidR="008E5B07">
        <w:rPr>
          <w:rFonts w:ascii="Tahoma" w:hAnsi="Tahoma" w:cs="Tahoma"/>
          <w:sz w:val="24"/>
          <w:szCs w:val="24"/>
        </w:rPr>
        <w:t>rung</w:t>
      </w:r>
      <w:proofErr w:type="spellEnd"/>
      <w:r w:rsidR="008E5B07">
        <w:rPr>
          <w:rFonts w:ascii="Tahoma" w:hAnsi="Tahoma" w:cs="Tahoma"/>
          <w:sz w:val="24"/>
          <w:szCs w:val="24"/>
        </w:rPr>
        <w:t xml:space="preserve"> der strategischen Ausrichtung der IBM allgemein, </w:t>
      </w:r>
      <w:r>
        <w:rPr>
          <w:rFonts w:ascii="Tahoma" w:hAnsi="Tahoma" w:cs="Tahoma"/>
          <w:sz w:val="24"/>
          <w:szCs w:val="24"/>
        </w:rPr>
        <w:t>noch ein</w:t>
      </w:r>
      <w:r w:rsidR="00AD2FCF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 weitere, </w:t>
      </w:r>
      <w:proofErr w:type="spellStart"/>
      <w:r>
        <w:rPr>
          <w:rFonts w:ascii="Tahoma" w:hAnsi="Tahoma" w:cs="Tahoma"/>
          <w:sz w:val="24"/>
          <w:szCs w:val="24"/>
        </w:rPr>
        <w:t>grö</w:t>
      </w:r>
      <w:r w:rsidR="00432330">
        <w:rPr>
          <w:rFonts w:ascii="Tahoma" w:hAnsi="Tahoma" w:cs="Tahoma"/>
          <w:sz w:val="24"/>
          <w:szCs w:val="24"/>
        </w:rPr>
        <w:t>ss</w:t>
      </w:r>
      <w:r>
        <w:rPr>
          <w:rFonts w:ascii="Tahoma" w:hAnsi="Tahoma" w:cs="Tahoma"/>
          <w:sz w:val="24"/>
          <w:szCs w:val="24"/>
        </w:rPr>
        <w:t>e</w:t>
      </w:r>
      <w:r w:rsidR="00AD2FCF">
        <w:rPr>
          <w:rFonts w:ascii="Tahoma" w:hAnsi="Tahoma" w:cs="Tahoma"/>
          <w:sz w:val="24"/>
          <w:szCs w:val="24"/>
        </w:rPr>
        <w:t>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AD2FCF">
        <w:rPr>
          <w:rFonts w:ascii="Tahoma" w:hAnsi="Tahoma" w:cs="Tahoma"/>
          <w:sz w:val="24"/>
          <w:szCs w:val="24"/>
        </w:rPr>
        <w:t>Einrichtung</w:t>
      </w:r>
      <w:r>
        <w:rPr>
          <w:rFonts w:ascii="Tahoma" w:hAnsi="Tahoma" w:cs="Tahoma"/>
          <w:sz w:val="24"/>
          <w:szCs w:val="24"/>
        </w:rPr>
        <w:t xml:space="preserve">, das </w:t>
      </w:r>
      <w:r w:rsidRPr="00C4410E">
        <w:rPr>
          <w:rFonts w:ascii="Tahoma" w:hAnsi="Tahoma" w:cs="Tahoma"/>
          <w:b/>
          <w:sz w:val="24"/>
          <w:szCs w:val="24"/>
        </w:rPr>
        <w:t xml:space="preserve">IBM Research </w:t>
      </w:r>
      <w:proofErr w:type="spellStart"/>
      <w:r w:rsidRPr="00C4410E">
        <w:rPr>
          <w:rFonts w:ascii="Tahoma" w:hAnsi="Tahoma" w:cs="Tahoma"/>
          <w:b/>
          <w:sz w:val="24"/>
          <w:szCs w:val="24"/>
        </w:rPr>
        <w:t>THINKLab</w:t>
      </w:r>
      <w:proofErr w:type="spellEnd"/>
      <w:r w:rsidR="003318BA" w:rsidRPr="003318BA">
        <w:rPr>
          <w:rFonts w:ascii="Tahoma" w:hAnsi="Tahoma" w:cs="Tahoma"/>
          <w:sz w:val="24"/>
          <w:szCs w:val="24"/>
        </w:rPr>
        <w:t>, bekannt auch als IBM Client Center Research</w:t>
      </w:r>
      <w:r w:rsidRPr="00C4410E">
        <w:rPr>
          <w:rFonts w:ascii="Tahoma" w:hAnsi="Tahoma" w:cs="Tahoma"/>
          <w:sz w:val="24"/>
          <w:szCs w:val="24"/>
        </w:rPr>
        <w:t xml:space="preserve">. Wenn </w:t>
      </w:r>
      <w:r w:rsidR="00093740">
        <w:rPr>
          <w:rFonts w:ascii="Tahoma" w:hAnsi="Tahoma" w:cs="Tahoma"/>
          <w:sz w:val="24"/>
          <w:szCs w:val="24"/>
        </w:rPr>
        <w:t>ich</w:t>
      </w:r>
      <w:r w:rsidRPr="00C4410E">
        <w:rPr>
          <w:rFonts w:ascii="Tahoma" w:hAnsi="Tahoma" w:cs="Tahoma"/>
          <w:sz w:val="24"/>
          <w:szCs w:val="24"/>
        </w:rPr>
        <w:t xml:space="preserve"> es richtig verstehe, ist es mehr ein</w:t>
      </w:r>
      <w:r w:rsidR="00C4410E">
        <w:rPr>
          <w:rFonts w:ascii="Tahoma" w:hAnsi="Tahoma" w:cs="Tahoma"/>
          <w:sz w:val="24"/>
          <w:szCs w:val="24"/>
        </w:rPr>
        <w:t xml:space="preserve"> </w:t>
      </w:r>
      <w:r w:rsidRPr="00C4410E">
        <w:rPr>
          <w:rFonts w:ascii="Tahoma" w:hAnsi="Tahoma" w:cs="Tahoma"/>
          <w:sz w:val="24"/>
          <w:szCs w:val="24"/>
        </w:rPr>
        <w:t>Beratungs</w:t>
      </w:r>
      <w:r w:rsidR="00D727A5">
        <w:rPr>
          <w:rFonts w:ascii="Tahoma" w:hAnsi="Tahoma" w:cs="Tahoma"/>
          <w:sz w:val="24"/>
          <w:szCs w:val="24"/>
        </w:rPr>
        <w:t>z</w:t>
      </w:r>
      <w:r w:rsidRPr="00C4410E">
        <w:rPr>
          <w:rFonts w:ascii="Tahoma" w:hAnsi="Tahoma" w:cs="Tahoma"/>
          <w:sz w:val="24"/>
          <w:szCs w:val="24"/>
        </w:rPr>
        <w:t>entrum mit Aus</w:t>
      </w:r>
      <w:r w:rsidR="00D727A5">
        <w:rPr>
          <w:rFonts w:ascii="Tahoma" w:hAnsi="Tahoma" w:cs="Tahoma"/>
          <w:sz w:val="24"/>
          <w:szCs w:val="24"/>
        </w:rPr>
        <w:t>-</w:t>
      </w:r>
      <w:proofErr w:type="spellStart"/>
      <w:r w:rsidRPr="00C4410E">
        <w:rPr>
          <w:rFonts w:ascii="Tahoma" w:hAnsi="Tahoma" w:cs="Tahoma"/>
          <w:sz w:val="24"/>
          <w:szCs w:val="24"/>
        </w:rPr>
        <w:t>strahlung</w:t>
      </w:r>
      <w:proofErr w:type="spellEnd"/>
      <w:r w:rsidRPr="00C4410E">
        <w:rPr>
          <w:rFonts w:ascii="Tahoma" w:hAnsi="Tahoma" w:cs="Tahoma"/>
          <w:sz w:val="24"/>
          <w:szCs w:val="24"/>
        </w:rPr>
        <w:t xml:space="preserve"> in eine Vielzahl von Wirtschaftsunternehmungen und </w:t>
      </w:r>
      <w:r w:rsidR="00C4410E" w:rsidRPr="00C4410E">
        <w:rPr>
          <w:rFonts w:ascii="Tahoma" w:hAnsi="Tahoma" w:cs="Tahoma"/>
          <w:sz w:val="24"/>
          <w:szCs w:val="24"/>
        </w:rPr>
        <w:t>Projekten vielfältiger Art</w:t>
      </w:r>
      <w:r w:rsidR="003318BA">
        <w:rPr>
          <w:rFonts w:ascii="Tahoma" w:hAnsi="Tahoma" w:cs="Tahoma"/>
          <w:sz w:val="24"/>
          <w:szCs w:val="24"/>
        </w:rPr>
        <w:t>.</w:t>
      </w:r>
    </w:p>
    <w:p w:rsidR="00BD37E0" w:rsidRPr="002162F6" w:rsidRDefault="002162F6" w:rsidP="00C351C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>I</w:t>
      </w:r>
      <w:r w:rsidR="00093740">
        <w:rPr>
          <w:rFonts w:ascii="Tahoma" w:hAnsi="Tahoma" w:cs="Tahoma"/>
          <w:sz w:val="24"/>
          <w:szCs w:val="24"/>
        </w:rPr>
        <w:t xml:space="preserve">nformatiker, die den wichtigen/wesentlichen Beitrag von Informations- und </w:t>
      </w:r>
      <w:proofErr w:type="spellStart"/>
      <w:r w:rsidR="00093740">
        <w:rPr>
          <w:rFonts w:ascii="Tahoma" w:hAnsi="Tahoma" w:cs="Tahoma"/>
          <w:sz w:val="24"/>
          <w:szCs w:val="24"/>
        </w:rPr>
        <w:t>Kommu-nikations</w:t>
      </w:r>
      <w:r w:rsidR="00093740" w:rsidRPr="00093740">
        <w:rPr>
          <w:rFonts w:ascii="Tahoma" w:hAnsi="Tahoma" w:cs="Tahoma"/>
          <w:b/>
          <w:sz w:val="24"/>
          <w:szCs w:val="24"/>
        </w:rPr>
        <w:t>technik</w:t>
      </w:r>
      <w:proofErr w:type="spellEnd"/>
      <w:r w:rsidR="00093740">
        <w:rPr>
          <w:rFonts w:ascii="Tahoma" w:hAnsi="Tahoma" w:cs="Tahoma"/>
          <w:sz w:val="24"/>
          <w:szCs w:val="24"/>
        </w:rPr>
        <w:t xml:space="preserve"> als – ich sage es einmal – </w:t>
      </w:r>
      <w:r w:rsidR="00093740" w:rsidRPr="00093740">
        <w:rPr>
          <w:rFonts w:ascii="Tahoma" w:hAnsi="Tahoma" w:cs="Tahoma"/>
          <w:i/>
          <w:sz w:val="24"/>
          <w:szCs w:val="24"/>
        </w:rPr>
        <w:t>nebensächlich</w:t>
      </w:r>
      <w:r w:rsidR="00093740">
        <w:rPr>
          <w:rFonts w:ascii="Tahoma" w:hAnsi="Tahoma" w:cs="Tahoma"/>
          <w:sz w:val="24"/>
          <w:szCs w:val="24"/>
        </w:rPr>
        <w:t xml:space="preserve"> ansehen, werden jetzt wohl jedenfalls zustimmen, da</w:t>
      </w:r>
      <w:r w:rsidR="00777009">
        <w:rPr>
          <w:rFonts w:ascii="Tahoma" w:hAnsi="Tahoma" w:cs="Tahoma"/>
          <w:sz w:val="24"/>
          <w:szCs w:val="24"/>
        </w:rPr>
        <w:t>ss</w:t>
      </w:r>
      <w:r w:rsidR="00093740">
        <w:rPr>
          <w:rFonts w:ascii="Tahoma" w:hAnsi="Tahoma" w:cs="Tahoma"/>
          <w:sz w:val="24"/>
          <w:szCs w:val="24"/>
        </w:rPr>
        <w:t xml:space="preserve"> viel von vorangehend Geschriebenen </w:t>
      </w:r>
      <w:r w:rsidR="00777009">
        <w:rPr>
          <w:rFonts w:ascii="Tahoma" w:hAnsi="Tahoma" w:cs="Tahoma"/>
          <w:sz w:val="24"/>
          <w:szCs w:val="24"/>
        </w:rPr>
        <w:t>auch als ein</w:t>
      </w:r>
      <w:r w:rsidR="00093740">
        <w:rPr>
          <w:rFonts w:ascii="Tahoma" w:hAnsi="Tahoma" w:cs="Tahoma"/>
          <w:sz w:val="24"/>
          <w:szCs w:val="24"/>
        </w:rPr>
        <w:t xml:space="preserve"> </w:t>
      </w:r>
      <w:r w:rsidR="00777009">
        <w:rPr>
          <w:rFonts w:ascii="Tahoma" w:hAnsi="Tahoma" w:cs="Tahoma"/>
          <w:sz w:val="24"/>
          <w:szCs w:val="24"/>
        </w:rPr>
        <w:t>nicht unwesentlicher Bei</w:t>
      </w:r>
      <w:r w:rsidR="00093740">
        <w:rPr>
          <w:rFonts w:ascii="Tahoma" w:hAnsi="Tahoma" w:cs="Tahoma"/>
          <w:sz w:val="24"/>
          <w:szCs w:val="24"/>
        </w:rPr>
        <w:t>trag des IBM</w:t>
      </w:r>
      <w:r w:rsidR="00172176">
        <w:rPr>
          <w:rFonts w:ascii="Tahoma" w:hAnsi="Tahoma" w:cs="Tahoma"/>
          <w:sz w:val="24"/>
          <w:szCs w:val="24"/>
        </w:rPr>
        <w:t xml:space="preserve"> </w:t>
      </w:r>
      <w:r w:rsidR="00172176" w:rsidRPr="00172176">
        <w:rPr>
          <w:rFonts w:ascii="Tahoma" w:hAnsi="Tahoma" w:cs="Tahoma"/>
          <w:b/>
          <w:sz w:val="24"/>
          <w:szCs w:val="24"/>
        </w:rPr>
        <w:t>Research</w:t>
      </w:r>
      <w:r w:rsidR="00172176">
        <w:rPr>
          <w:rFonts w:ascii="Tahoma" w:hAnsi="Tahoma" w:cs="Tahoma"/>
          <w:sz w:val="24"/>
          <w:szCs w:val="24"/>
        </w:rPr>
        <w:t xml:space="preserve"> Laboratory </w:t>
      </w:r>
      <w:r w:rsidR="00777009">
        <w:rPr>
          <w:rFonts w:ascii="Tahoma" w:hAnsi="Tahoma" w:cs="Tahoma"/>
          <w:sz w:val="24"/>
          <w:szCs w:val="24"/>
        </w:rPr>
        <w:t>Zürich in die Informatik, wie sie heute gesehen wird,</w:t>
      </w:r>
      <w:r w:rsidR="00093740">
        <w:rPr>
          <w:rFonts w:ascii="Tahoma" w:hAnsi="Tahoma" w:cs="Tahoma"/>
          <w:sz w:val="24"/>
          <w:szCs w:val="24"/>
        </w:rPr>
        <w:t xml:space="preserve"> </w:t>
      </w:r>
      <w:r w:rsidR="00777009">
        <w:rPr>
          <w:rFonts w:ascii="Tahoma" w:hAnsi="Tahoma" w:cs="Tahoma"/>
          <w:sz w:val="24"/>
          <w:szCs w:val="24"/>
        </w:rPr>
        <w:t>zu verstehen ist, sicher auch weiterhin</w:t>
      </w:r>
      <w:r w:rsidR="00172176">
        <w:rPr>
          <w:rFonts w:ascii="Tahoma" w:hAnsi="Tahoma" w:cs="Tahoma"/>
          <w:sz w:val="24"/>
          <w:szCs w:val="24"/>
        </w:rPr>
        <w:t xml:space="preserve">. Das </w:t>
      </w:r>
      <w:r w:rsidR="006A1B52">
        <w:rPr>
          <w:rFonts w:ascii="Tahoma" w:hAnsi="Tahoma" w:cs="Tahoma"/>
          <w:sz w:val="24"/>
          <w:szCs w:val="24"/>
        </w:rPr>
        <w:t>Forschungs</w:t>
      </w:r>
      <w:r w:rsidR="00777009">
        <w:rPr>
          <w:rFonts w:ascii="Tahoma" w:hAnsi="Tahoma" w:cs="Tahoma"/>
          <w:sz w:val="24"/>
          <w:szCs w:val="24"/>
        </w:rPr>
        <w:t>-</w:t>
      </w:r>
      <w:proofErr w:type="spellStart"/>
      <w:r w:rsidR="006A1B52">
        <w:rPr>
          <w:rFonts w:ascii="Tahoma" w:hAnsi="Tahoma" w:cs="Tahoma"/>
          <w:sz w:val="24"/>
          <w:szCs w:val="24"/>
        </w:rPr>
        <w:t>l</w:t>
      </w:r>
      <w:r w:rsidR="00172176">
        <w:rPr>
          <w:rFonts w:ascii="Tahoma" w:hAnsi="Tahoma" w:cs="Tahoma"/>
          <w:sz w:val="24"/>
          <w:szCs w:val="24"/>
        </w:rPr>
        <w:t>abor</w:t>
      </w:r>
      <w:proofErr w:type="spellEnd"/>
      <w:r w:rsidR="00172176">
        <w:rPr>
          <w:rFonts w:ascii="Tahoma" w:hAnsi="Tahoma" w:cs="Tahoma"/>
          <w:sz w:val="24"/>
          <w:szCs w:val="24"/>
        </w:rPr>
        <w:t xml:space="preserve"> ist in seiner Arbeit sehr breit aufgestellt (und ergänzt m.E. die </w:t>
      </w:r>
      <w:r w:rsidR="00BC019F">
        <w:rPr>
          <w:rFonts w:ascii="Tahoma" w:hAnsi="Tahoma" w:cs="Tahoma"/>
          <w:sz w:val="24"/>
          <w:szCs w:val="24"/>
        </w:rPr>
        <w:t xml:space="preserve">mehr </w:t>
      </w:r>
      <w:r w:rsidR="00172176">
        <w:rPr>
          <w:rFonts w:ascii="Tahoma" w:hAnsi="Tahoma" w:cs="Tahoma"/>
          <w:sz w:val="24"/>
          <w:szCs w:val="24"/>
        </w:rPr>
        <w:t>zum Kern</w:t>
      </w:r>
      <w:r w:rsidR="00BC019F">
        <w:rPr>
          <w:rFonts w:ascii="Tahoma" w:hAnsi="Tahoma" w:cs="Tahoma"/>
          <w:sz w:val="24"/>
          <w:szCs w:val="24"/>
        </w:rPr>
        <w:t>-</w:t>
      </w:r>
      <w:proofErr w:type="spellStart"/>
      <w:r w:rsidR="00172176">
        <w:rPr>
          <w:rFonts w:ascii="Tahoma" w:hAnsi="Tahoma" w:cs="Tahoma"/>
          <w:sz w:val="24"/>
          <w:szCs w:val="24"/>
        </w:rPr>
        <w:t>gebiet</w:t>
      </w:r>
      <w:proofErr w:type="spellEnd"/>
      <w:r w:rsidR="00172176">
        <w:rPr>
          <w:rFonts w:ascii="Tahoma" w:hAnsi="Tahoma" w:cs="Tahoma"/>
          <w:sz w:val="24"/>
          <w:szCs w:val="24"/>
        </w:rPr>
        <w:t xml:space="preserve"> der Informatik gehörenden älteren </w:t>
      </w:r>
      <w:r w:rsidR="00915D57">
        <w:rPr>
          <w:rFonts w:ascii="Tahoma" w:hAnsi="Tahoma" w:cs="Tahoma"/>
          <w:sz w:val="24"/>
          <w:szCs w:val="24"/>
        </w:rPr>
        <w:t xml:space="preserve">Forschungslabors </w:t>
      </w:r>
      <w:r w:rsidR="00172176">
        <w:rPr>
          <w:rFonts w:ascii="Tahoma" w:hAnsi="Tahoma" w:cs="Tahoma"/>
          <w:sz w:val="24"/>
          <w:szCs w:val="24"/>
        </w:rPr>
        <w:t xml:space="preserve">in den USA </w:t>
      </w:r>
      <w:r w:rsidR="00D976A5">
        <w:rPr>
          <w:rFonts w:ascii="Tahoma" w:hAnsi="Tahoma" w:cs="Tahoma"/>
          <w:sz w:val="24"/>
          <w:szCs w:val="24"/>
        </w:rPr>
        <w:t xml:space="preserve">wie </w:t>
      </w:r>
      <w:proofErr w:type="spellStart"/>
      <w:r w:rsidR="00172176">
        <w:rPr>
          <w:rFonts w:ascii="Tahoma" w:hAnsi="Tahoma" w:cs="Tahoma"/>
          <w:sz w:val="24"/>
          <w:szCs w:val="24"/>
        </w:rPr>
        <w:t>Yorktown</w:t>
      </w:r>
      <w:proofErr w:type="spellEnd"/>
      <w:r w:rsidR="00BC019F">
        <w:rPr>
          <w:rFonts w:ascii="Tahoma" w:hAnsi="Tahoma" w:cs="Tahoma"/>
          <w:sz w:val="24"/>
          <w:szCs w:val="24"/>
        </w:rPr>
        <w:t xml:space="preserve"> Heights, San Jose u.a.)</w:t>
      </w:r>
      <w:r w:rsidR="00172176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Die Ausstrahlung in universitäre Lehre ist dazuhin nicht zu vergessen</w:t>
      </w:r>
      <w:r w:rsidR="00D727A5">
        <w:rPr>
          <w:rFonts w:ascii="Tahoma" w:hAnsi="Tahoma" w:cs="Tahoma"/>
          <w:sz w:val="24"/>
          <w:szCs w:val="24"/>
        </w:rPr>
        <w:t xml:space="preserve"> (soweit mir bekanntgeworden habe ich dies erwähnt)</w:t>
      </w:r>
      <w:r>
        <w:rPr>
          <w:rFonts w:ascii="Tahoma" w:hAnsi="Tahoma" w:cs="Tahoma"/>
          <w:sz w:val="24"/>
          <w:szCs w:val="24"/>
        </w:rPr>
        <w:t>.</w:t>
      </w:r>
    </w:p>
    <w:p w:rsidR="000A47F9" w:rsidRPr="00C73936" w:rsidRDefault="007718B1" w:rsidP="00C351C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Einen f</w:t>
      </w:r>
      <w:r w:rsidR="000A47F9">
        <w:rPr>
          <w:rFonts w:ascii="Tahoma" w:hAnsi="Tahoma" w:cs="Tahoma"/>
          <w:sz w:val="24"/>
          <w:szCs w:val="24"/>
        </w:rPr>
        <w:t>rühere</w:t>
      </w:r>
      <w:r>
        <w:rPr>
          <w:rFonts w:ascii="Tahoma" w:hAnsi="Tahoma" w:cs="Tahoma"/>
          <w:sz w:val="24"/>
          <w:szCs w:val="24"/>
        </w:rPr>
        <w:t>n</w:t>
      </w:r>
      <w:r w:rsidR="000A47F9">
        <w:rPr>
          <w:rFonts w:ascii="Tahoma" w:hAnsi="Tahoma" w:cs="Tahoma"/>
          <w:sz w:val="24"/>
          <w:szCs w:val="24"/>
        </w:rPr>
        <w:t xml:space="preserve"> Mitarbeiter des Labors, d</w:t>
      </w:r>
      <w:r>
        <w:rPr>
          <w:rFonts w:ascii="Tahoma" w:hAnsi="Tahoma" w:cs="Tahoma"/>
          <w:sz w:val="24"/>
          <w:szCs w:val="24"/>
        </w:rPr>
        <w:t>er</w:t>
      </w:r>
      <w:r w:rsidR="000A47F9">
        <w:rPr>
          <w:rFonts w:ascii="Tahoma" w:hAnsi="Tahoma" w:cs="Tahoma"/>
          <w:sz w:val="24"/>
          <w:szCs w:val="24"/>
        </w:rPr>
        <w:t xml:space="preserve"> dort über Jahre viele interessante wissen</w:t>
      </w:r>
      <w:r>
        <w:rPr>
          <w:rFonts w:ascii="Tahoma" w:hAnsi="Tahoma" w:cs="Tahoma"/>
          <w:sz w:val="24"/>
          <w:szCs w:val="24"/>
        </w:rPr>
        <w:t>-</w:t>
      </w:r>
      <w:proofErr w:type="spellStart"/>
      <w:r w:rsidR="000A47F9">
        <w:rPr>
          <w:rFonts w:ascii="Tahoma" w:hAnsi="Tahoma" w:cs="Tahoma"/>
          <w:sz w:val="24"/>
          <w:szCs w:val="24"/>
        </w:rPr>
        <w:t>schaftliche</w:t>
      </w:r>
      <w:proofErr w:type="spellEnd"/>
      <w:r w:rsidR="000A47F9">
        <w:rPr>
          <w:rFonts w:ascii="Tahoma" w:hAnsi="Tahoma" w:cs="Tahoma"/>
          <w:sz w:val="24"/>
          <w:szCs w:val="24"/>
        </w:rPr>
        <w:t xml:space="preserve"> Themen bearbeitet ha</w:t>
      </w:r>
      <w:r>
        <w:rPr>
          <w:rFonts w:ascii="Tahoma" w:hAnsi="Tahoma" w:cs="Tahoma"/>
          <w:sz w:val="24"/>
          <w:szCs w:val="24"/>
        </w:rPr>
        <w:t>t</w:t>
      </w:r>
      <w:r w:rsidR="000A47F9">
        <w:rPr>
          <w:rFonts w:ascii="Tahoma" w:hAnsi="Tahoma" w:cs="Tahoma"/>
          <w:sz w:val="24"/>
          <w:szCs w:val="24"/>
        </w:rPr>
        <w:t>, die dabei aber nicht unmittelbar eine weitreichen</w:t>
      </w:r>
      <w:r>
        <w:rPr>
          <w:rFonts w:ascii="Tahoma" w:hAnsi="Tahoma" w:cs="Tahoma"/>
          <w:sz w:val="24"/>
          <w:szCs w:val="24"/>
        </w:rPr>
        <w:t>-</w:t>
      </w:r>
      <w:proofErr w:type="spellStart"/>
      <w:r w:rsidR="000A47F9">
        <w:rPr>
          <w:rFonts w:ascii="Tahoma" w:hAnsi="Tahoma" w:cs="Tahoma"/>
          <w:sz w:val="24"/>
          <w:szCs w:val="24"/>
        </w:rPr>
        <w:t>de</w:t>
      </w:r>
      <w:proofErr w:type="spellEnd"/>
      <w:r w:rsidR="000A47F9">
        <w:rPr>
          <w:rFonts w:ascii="Tahoma" w:hAnsi="Tahoma" w:cs="Tahoma"/>
          <w:sz w:val="24"/>
          <w:szCs w:val="24"/>
        </w:rPr>
        <w:t xml:space="preserve"> fachliche Ausstrahlung </w:t>
      </w:r>
      <w:proofErr w:type="spellStart"/>
      <w:r w:rsidR="0062012E">
        <w:rPr>
          <w:rFonts w:ascii="Tahoma" w:hAnsi="Tahoma" w:cs="Tahoma"/>
          <w:sz w:val="24"/>
          <w:szCs w:val="24"/>
        </w:rPr>
        <w:t>au</w:t>
      </w:r>
      <w:r w:rsidR="00432330">
        <w:rPr>
          <w:rFonts w:ascii="Tahoma" w:hAnsi="Tahoma" w:cs="Tahoma"/>
          <w:sz w:val="24"/>
          <w:szCs w:val="24"/>
        </w:rPr>
        <w:t>ss</w:t>
      </w:r>
      <w:r w:rsidR="0062012E">
        <w:rPr>
          <w:rFonts w:ascii="Tahoma" w:hAnsi="Tahoma" w:cs="Tahoma"/>
          <w:sz w:val="24"/>
          <w:szCs w:val="24"/>
        </w:rPr>
        <w:t>er</w:t>
      </w:r>
      <w:proofErr w:type="spellEnd"/>
      <w:r w:rsidR="0062012E">
        <w:rPr>
          <w:rFonts w:ascii="Tahoma" w:hAnsi="Tahoma" w:cs="Tahoma"/>
          <w:sz w:val="24"/>
          <w:szCs w:val="24"/>
        </w:rPr>
        <w:t xml:space="preserve"> in der Fachliteratur gefunden ha</w:t>
      </w:r>
      <w:r>
        <w:rPr>
          <w:rFonts w:ascii="Tahoma" w:hAnsi="Tahoma" w:cs="Tahoma"/>
          <w:sz w:val="24"/>
          <w:szCs w:val="24"/>
        </w:rPr>
        <w:t>t</w:t>
      </w:r>
      <w:r w:rsidR="0062012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dess</w:t>
      </w:r>
      <w:r w:rsidR="000A47F9">
        <w:rPr>
          <w:rFonts w:ascii="Tahoma" w:hAnsi="Tahoma" w:cs="Tahoma"/>
          <w:sz w:val="24"/>
          <w:szCs w:val="24"/>
        </w:rPr>
        <w:t xml:space="preserve">en </w:t>
      </w:r>
      <w:proofErr w:type="spellStart"/>
      <w:r w:rsidR="000A47F9">
        <w:rPr>
          <w:rFonts w:ascii="Tahoma" w:hAnsi="Tahoma" w:cs="Tahoma"/>
          <w:sz w:val="24"/>
          <w:szCs w:val="24"/>
        </w:rPr>
        <w:t>For</w:t>
      </w:r>
      <w:r>
        <w:rPr>
          <w:rFonts w:ascii="Tahoma" w:hAnsi="Tahoma" w:cs="Tahoma"/>
          <w:sz w:val="24"/>
          <w:szCs w:val="24"/>
        </w:rPr>
        <w:t>-</w:t>
      </w:r>
      <w:r w:rsidR="000A47F9">
        <w:rPr>
          <w:rFonts w:ascii="Tahoma" w:hAnsi="Tahoma" w:cs="Tahoma"/>
          <w:sz w:val="24"/>
          <w:szCs w:val="24"/>
        </w:rPr>
        <w:t>schungsergebnisse</w:t>
      </w:r>
      <w:proofErr w:type="spellEnd"/>
      <w:r w:rsidR="000A4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dann aber doch</w:t>
      </w:r>
      <w:r w:rsidR="000A47F9">
        <w:rPr>
          <w:rFonts w:ascii="Tahoma" w:hAnsi="Tahoma" w:cs="Tahoma"/>
          <w:sz w:val="24"/>
          <w:szCs w:val="24"/>
        </w:rPr>
        <w:t xml:space="preserve"> im Laufe der Zeit eine industrielle/wirtschaftliche Bedeutung </w:t>
      </w:r>
      <w:r w:rsidR="0062012E">
        <w:rPr>
          <w:rFonts w:ascii="Tahoma" w:hAnsi="Tahoma" w:cs="Tahoma"/>
          <w:sz w:val="24"/>
          <w:szCs w:val="24"/>
        </w:rPr>
        <w:t xml:space="preserve">bzw. in die universitäre Lehre Eingang </w:t>
      </w:r>
      <w:r w:rsidR="000A47F9">
        <w:rPr>
          <w:rFonts w:ascii="Tahoma" w:hAnsi="Tahoma" w:cs="Tahoma"/>
          <w:sz w:val="24"/>
          <w:szCs w:val="24"/>
        </w:rPr>
        <w:t>gefunden haben</w:t>
      </w:r>
      <w:r>
        <w:rPr>
          <w:rFonts w:ascii="Tahoma" w:hAnsi="Tahoma" w:cs="Tahoma"/>
          <w:sz w:val="24"/>
          <w:szCs w:val="24"/>
        </w:rPr>
        <w:t xml:space="preserve"> möchte ich</w:t>
      </w:r>
      <w:r w:rsidR="000A47F9">
        <w:rPr>
          <w:rFonts w:ascii="Tahoma" w:hAnsi="Tahoma" w:cs="Tahoma"/>
          <w:sz w:val="24"/>
          <w:szCs w:val="24"/>
        </w:rPr>
        <w:t xml:space="preserve"> hier doch auch erwähnen</w:t>
      </w:r>
      <w:r w:rsidR="000A47F9" w:rsidRPr="00E54990">
        <w:rPr>
          <w:rFonts w:ascii="Tahoma" w:hAnsi="Tahoma" w:cs="Tahoma"/>
          <w:sz w:val="24"/>
          <w:szCs w:val="24"/>
        </w:rPr>
        <w:t>.</w:t>
      </w:r>
      <w:r w:rsidR="0062012E" w:rsidRPr="00E5499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Es handelt sich </w:t>
      </w:r>
      <w:r w:rsidRPr="00316268">
        <w:rPr>
          <w:rFonts w:ascii="Tahoma" w:hAnsi="Tahoma" w:cs="Tahoma"/>
          <w:sz w:val="24"/>
          <w:szCs w:val="24"/>
        </w:rPr>
        <w:t xml:space="preserve">um </w:t>
      </w:r>
      <w:r w:rsidR="0062012E" w:rsidRPr="00316268">
        <w:rPr>
          <w:rFonts w:ascii="Tahoma" w:hAnsi="Tahoma" w:cs="Tahoma"/>
          <w:sz w:val="24"/>
          <w:szCs w:val="24"/>
        </w:rPr>
        <w:t xml:space="preserve">Prof. </w:t>
      </w:r>
      <w:r w:rsidR="0062012E" w:rsidRPr="00316268">
        <w:rPr>
          <w:rFonts w:ascii="Tahoma" w:hAnsi="Tahoma" w:cs="Tahoma"/>
          <w:i/>
          <w:sz w:val="24"/>
          <w:szCs w:val="24"/>
        </w:rPr>
        <w:t xml:space="preserve">Peter </w:t>
      </w:r>
      <w:proofErr w:type="spellStart"/>
      <w:r w:rsidR="0062012E" w:rsidRPr="00316268">
        <w:rPr>
          <w:rFonts w:ascii="Tahoma" w:hAnsi="Tahoma" w:cs="Tahoma"/>
          <w:i/>
          <w:sz w:val="24"/>
          <w:szCs w:val="24"/>
        </w:rPr>
        <w:t>Stucki</w:t>
      </w:r>
      <w:proofErr w:type="spellEnd"/>
      <w:r w:rsidR="0062012E" w:rsidRPr="00316268">
        <w:rPr>
          <w:rFonts w:ascii="Tahoma" w:hAnsi="Tahoma" w:cs="Tahoma"/>
          <w:sz w:val="24"/>
          <w:szCs w:val="24"/>
        </w:rPr>
        <w:t xml:space="preserve"> der</w:t>
      </w:r>
      <w:r w:rsidR="0062012E">
        <w:rPr>
          <w:rFonts w:ascii="Tahoma" w:hAnsi="Tahoma" w:cs="Tahoma"/>
          <w:sz w:val="24"/>
          <w:szCs w:val="24"/>
        </w:rPr>
        <w:t xml:space="preserve"> Universität Zürich, dessen Arbeiten im Labor über </w:t>
      </w:r>
      <w:r w:rsidR="0062012E" w:rsidRPr="00316268">
        <w:rPr>
          <w:rFonts w:ascii="Tahoma" w:hAnsi="Tahoma" w:cs="Tahoma"/>
          <w:b/>
          <w:sz w:val="24"/>
          <w:szCs w:val="24"/>
        </w:rPr>
        <w:t>Bildverarbeitung</w:t>
      </w:r>
      <w:r w:rsidR="0062012E">
        <w:rPr>
          <w:rFonts w:ascii="Tahoma" w:hAnsi="Tahoma" w:cs="Tahoma"/>
          <w:sz w:val="24"/>
          <w:szCs w:val="24"/>
        </w:rPr>
        <w:t xml:space="preserve"> </w:t>
      </w:r>
      <w:r w:rsidR="004965FD">
        <w:rPr>
          <w:rFonts w:ascii="Tahoma" w:hAnsi="Tahoma" w:cs="Tahoma"/>
          <w:sz w:val="24"/>
          <w:szCs w:val="24"/>
        </w:rPr>
        <w:t xml:space="preserve">bis </w:t>
      </w:r>
      <w:r w:rsidR="004965FD" w:rsidRPr="004963A3">
        <w:rPr>
          <w:rFonts w:ascii="Tahoma" w:hAnsi="Tahoma" w:cs="Tahoma"/>
          <w:sz w:val="24"/>
          <w:szCs w:val="24"/>
        </w:rPr>
        <w:t>19</w:t>
      </w:r>
      <w:r w:rsidR="004963A3" w:rsidRPr="004963A3">
        <w:rPr>
          <w:rFonts w:ascii="Tahoma" w:hAnsi="Tahoma" w:cs="Tahoma"/>
          <w:sz w:val="24"/>
          <w:szCs w:val="24"/>
        </w:rPr>
        <w:t>85</w:t>
      </w:r>
      <w:r w:rsidR="004965FD" w:rsidRPr="004963A3">
        <w:rPr>
          <w:rFonts w:ascii="Tahoma" w:hAnsi="Tahoma" w:cs="Tahoma"/>
          <w:sz w:val="24"/>
          <w:szCs w:val="24"/>
        </w:rPr>
        <w:t xml:space="preserve"> </w:t>
      </w:r>
      <w:r w:rsidR="0062012E" w:rsidRPr="004963A3">
        <w:rPr>
          <w:rFonts w:ascii="Tahoma" w:hAnsi="Tahoma" w:cs="Tahoma"/>
          <w:sz w:val="24"/>
          <w:szCs w:val="24"/>
        </w:rPr>
        <w:t>m</w:t>
      </w:r>
      <w:r w:rsidR="0062012E">
        <w:rPr>
          <w:rFonts w:ascii="Tahoma" w:hAnsi="Tahoma" w:cs="Tahoma"/>
          <w:sz w:val="24"/>
          <w:szCs w:val="24"/>
        </w:rPr>
        <w:t xml:space="preserve">.E. richtungsweisend waren und heute in der medialen Welt aufgegriffen und </w:t>
      </w:r>
      <w:r w:rsidR="00340735">
        <w:rPr>
          <w:rFonts w:ascii="Tahoma" w:hAnsi="Tahoma" w:cs="Tahoma"/>
          <w:sz w:val="24"/>
          <w:szCs w:val="24"/>
        </w:rPr>
        <w:t>dar</w:t>
      </w:r>
      <w:r>
        <w:rPr>
          <w:rFonts w:ascii="Tahoma" w:hAnsi="Tahoma" w:cs="Tahoma"/>
          <w:sz w:val="24"/>
          <w:szCs w:val="24"/>
        </w:rPr>
        <w:t>aus</w:t>
      </w:r>
      <w:r w:rsidR="0062012E">
        <w:rPr>
          <w:rFonts w:ascii="Tahoma" w:hAnsi="Tahoma" w:cs="Tahoma"/>
          <w:sz w:val="24"/>
          <w:szCs w:val="24"/>
        </w:rPr>
        <w:t xml:space="preserve"> nicht wegzudenken sind. </w:t>
      </w:r>
      <w:r w:rsidR="00C73936">
        <w:rPr>
          <w:rFonts w:ascii="Tahoma" w:hAnsi="Tahoma" w:cs="Tahoma"/>
          <w:sz w:val="24"/>
          <w:szCs w:val="24"/>
        </w:rPr>
        <w:t xml:space="preserve">Dazu </w:t>
      </w:r>
      <w:r w:rsidR="00C73936" w:rsidRPr="00C73936">
        <w:rPr>
          <w:rFonts w:ascii="Tahoma" w:hAnsi="Tahoma" w:cs="Tahoma"/>
          <w:sz w:val="24"/>
          <w:szCs w:val="24"/>
        </w:rPr>
        <w:t>gehören Techniken und Verfahren der computergestützten Simulation von Bildern, heute als Pionierarbeiten gewertet</w:t>
      </w:r>
      <w:r>
        <w:rPr>
          <w:rFonts w:ascii="Tahoma" w:hAnsi="Tahoma" w:cs="Tahoma"/>
          <w:sz w:val="24"/>
          <w:szCs w:val="24"/>
        </w:rPr>
        <w:t>;</w:t>
      </w:r>
      <w:r w:rsidR="004965F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</w:t>
      </w:r>
      <w:r w:rsidR="00C73936">
        <w:rPr>
          <w:rFonts w:ascii="Tahoma" w:hAnsi="Tahoma" w:cs="Tahoma"/>
          <w:sz w:val="24"/>
          <w:szCs w:val="24"/>
        </w:rPr>
        <w:t xml:space="preserve">as nach </w:t>
      </w:r>
      <w:proofErr w:type="spellStart"/>
      <w:r w:rsidR="00C73936">
        <w:rPr>
          <w:rFonts w:ascii="Tahoma" w:hAnsi="Tahoma" w:cs="Tahoma"/>
          <w:sz w:val="24"/>
          <w:szCs w:val="24"/>
        </w:rPr>
        <w:t>Stucki</w:t>
      </w:r>
      <w:proofErr w:type="spellEnd"/>
      <w:r w:rsidR="00C73936">
        <w:rPr>
          <w:rFonts w:ascii="Tahoma" w:hAnsi="Tahoma" w:cs="Tahoma"/>
          <w:sz w:val="24"/>
          <w:szCs w:val="24"/>
        </w:rPr>
        <w:t xml:space="preserve"> benannte Verfahren des Dithering</w:t>
      </w:r>
      <w:r w:rsidR="004965FD">
        <w:rPr>
          <w:rFonts w:ascii="Tahoma" w:hAnsi="Tahoma" w:cs="Tahoma"/>
          <w:sz w:val="24"/>
          <w:szCs w:val="24"/>
        </w:rPr>
        <w:t xml:space="preserve"> im Digitaldruck; Verfahren zur Skalierung von Pixel-Feldern; sein sog. </w:t>
      </w:r>
      <w:proofErr w:type="spellStart"/>
      <w:r w:rsidR="004965FD">
        <w:rPr>
          <w:rFonts w:ascii="Tahoma" w:hAnsi="Tahoma" w:cs="Tahoma"/>
          <w:sz w:val="24"/>
          <w:szCs w:val="24"/>
        </w:rPr>
        <w:t>Mul</w:t>
      </w:r>
      <w:r>
        <w:rPr>
          <w:rFonts w:ascii="Tahoma" w:hAnsi="Tahoma" w:cs="Tahoma"/>
          <w:sz w:val="24"/>
          <w:szCs w:val="24"/>
        </w:rPr>
        <w:t>-tiple</w:t>
      </w:r>
      <w:proofErr w:type="spellEnd"/>
      <w:r>
        <w:rPr>
          <w:rFonts w:ascii="Tahoma" w:hAnsi="Tahoma" w:cs="Tahoma"/>
          <w:sz w:val="24"/>
          <w:szCs w:val="24"/>
        </w:rPr>
        <w:t xml:space="preserve"> Error </w:t>
      </w:r>
      <w:proofErr w:type="spellStart"/>
      <w:r>
        <w:rPr>
          <w:rFonts w:ascii="Tahoma" w:hAnsi="Tahoma" w:cs="Tahoma"/>
          <w:sz w:val="24"/>
          <w:szCs w:val="24"/>
        </w:rPr>
        <w:t>Correction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</w:t>
      </w:r>
      <w:r w:rsidR="004965FD">
        <w:rPr>
          <w:rFonts w:ascii="Tahoma" w:hAnsi="Tahoma" w:cs="Tahoma"/>
          <w:sz w:val="24"/>
          <w:szCs w:val="24"/>
        </w:rPr>
        <w:t>putation</w:t>
      </w:r>
      <w:proofErr w:type="spellEnd"/>
      <w:r w:rsidR="004965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965FD">
        <w:rPr>
          <w:rFonts w:ascii="Tahoma" w:hAnsi="Tahoma" w:cs="Tahoma"/>
          <w:sz w:val="24"/>
          <w:szCs w:val="24"/>
        </w:rPr>
        <w:t>Algorithm</w:t>
      </w:r>
      <w:proofErr w:type="spellEnd"/>
      <w:r w:rsidR="004965FD">
        <w:rPr>
          <w:rFonts w:ascii="Tahoma" w:hAnsi="Tahoma" w:cs="Tahoma"/>
          <w:sz w:val="24"/>
          <w:szCs w:val="24"/>
        </w:rPr>
        <w:t xml:space="preserve"> MECCA</w:t>
      </w:r>
      <w:r>
        <w:rPr>
          <w:rFonts w:ascii="Tahoma" w:hAnsi="Tahoma" w:cs="Tahoma"/>
          <w:sz w:val="24"/>
          <w:szCs w:val="24"/>
        </w:rPr>
        <w:t xml:space="preserve"> (</w:t>
      </w:r>
      <w:r w:rsidR="004965FD">
        <w:rPr>
          <w:rFonts w:ascii="Tahoma" w:hAnsi="Tahoma" w:cs="Tahoma"/>
          <w:sz w:val="24"/>
          <w:szCs w:val="24"/>
        </w:rPr>
        <w:t>in japanischen Farbkopieren auf Chip eingesetzt</w:t>
      </w:r>
      <w:r>
        <w:rPr>
          <w:rFonts w:ascii="Tahoma" w:hAnsi="Tahoma" w:cs="Tahoma"/>
          <w:sz w:val="24"/>
          <w:szCs w:val="24"/>
        </w:rPr>
        <w:t>)</w:t>
      </w:r>
      <w:r w:rsidR="004965FD">
        <w:rPr>
          <w:rFonts w:ascii="Tahoma" w:hAnsi="Tahoma" w:cs="Tahoma"/>
          <w:sz w:val="24"/>
          <w:szCs w:val="24"/>
        </w:rPr>
        <w:t>.</w:t>
      </w:r>
    </w:p>
    <w:p w:rsidR="00D518C3" w:rsidRPr="00D727A5" w:rsidRDefault="00D518C3" w:rsidP="00C4410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Das Zürcher Labor ist bekanntlich nicht das einzige Forschungslabor der IBM, in den USA und andernorts weltweit gibt es weitere elf Labors. Eine Weltfirma wie IBM kann </w:t>
      </w:r>
      <w:r>
        <w:rPr>
          <w:rFonts w:ascii="Tahoma" w:hAnsi="Tahoma" w:cs="Tahoma"/>
          <w:sz w:val="24"/>
          <w:szCs w:val="24"/>
        </w:rPr>
        <w:lastRenderedPageBreak/>
        <w:t xml:space="preserve">– wie man so sagt – nicht kleckern, es gehört mehr dazu. </w:t>
      </w:r>
      <w:r w:rsidRPr="009B046D">
        <w:rPr>
          <w:rFonts w:ascii="Tahoma" w:hAnsi="Tahoma" w:cs="Tahoma"/>
          <w:sz w:val="24"/>
          <w:szCs w:val="24"/>
          <w:lang w:val="en-US"/>
        </w:rPr>
        <w:t xml:space="preserve">Die Mission des Labors </w:t>
      </w:r>
      <w:proofErr w:type="spellStart"/>
      <w:r w:rsidRPr="009B046D">
        <w:rPr>
          <w:rFonts w:ascii="Tahoma" w:hAnsi="Tahoma" w:cs="Tahoma"/>
          <w:sz w:val="24"/>
          <w:szCs w:val="24"/>
          <w:lang w:val="en-US"/>
        </w:rPr>
        <w:t>ist</w:t>
      </w:r>
      <w:proofErr w:type="spellEnd"/>
      <w:r w:rsidRPr="009B046D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aus</w:t>
      </w:r>
      <w:proofErr w:type="spellEnd"/>
      <w:r w:rsidRPr="009B046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9B046D">
        <w:rPr>
          <w:rFonts w:ascii="Tahoma" w:hAnsi="Tahoma" w:cs="Tahoma"/>
          <w:sz w:val="24"/>
          <w:szCs w:val="24"/>
          <w:lang w:val="en-US"/>
        </w:rPr>
        <w:t>einer</w:t>
      </w:r>
      <w:proofErr w:type="spellEnd"/>
      <w:r w:rsidRPr="009B046D">
        <w:rPr>
          <w:rFonts w:ascii="Tahoma" w:hAnsi="Tahoma" w:cs="Tahoma"/>
          <w:sz w:val="24"/>
          <w:szCs w:val="24"/>
          <w:lang w:val="en-US"/>
        </w:rPr>
        <w:t xml:space="preserve"> IBM-</w:t>
      </w:r>
      <w:proofErr w:type="spellStart"/>
      <w:r w:rsidRPr="009B046D">
        <w:rPr>
          <w:rFonts w:ascii="Tahoma" w:hAnsi="Tahoma" w:cs="Tahoma"/>
          <w:sz w:val="24"/>
          <w:szCs w:val="24"/>
          <w:lang w:val="en-US"/>
        </w:rPr>
        <w:t>Schrift</w:t>
      </w:r>
      <w:proofErr w:type="spellEnd"/>
      <w:r w:rsidRPr="009B046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entnommen</w:t>
      </w:r>
      <w:proofErr w:type="spellEnd"/>
      <w:r w:rsidRPr="009B046D">
        <w:rPr>
          <w:rFonts w:ascii="Tahoma" w:hAnsi="Tahoma" w:cs="Tahoma"/>
          <w:sz w:val="24"/>
          <w:szCs w:val="24"/>
          <w:lang w:val="en-US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>“</w:t>
      </w:r>
      <w:r w:rsidRPr="00CD04D0">
        <w:rPr>
          <w:rFonts w:ascii="Tahoma" w:hAnsi="Tahoma" w:cs="Tahoma"/>
          <w:i/>
          <w:sz w:val="24"/>
          <w:szCs w:val="24"/>
          <w:lang w:val="en-US"/>
        </w:rPr>
        <w:t>pursuing cutting-edge research for tomorrow's information technology, to cultivate close relationships with academic and industrial partners, be one of the premier places to work for world-class researchers, to pro</w:t>
      </w:r>
      <w:r w:rsidR="00D727A5">
        <w:rPr>
          <w:rFonts w:ascii="Tahoma" w:hAnsi="Tahoma" w:cs="Tahoma"/>
          <w:i/>
          <w:sz w:val="24"/>
          <w:szCs w:val="24"/>
          <w:lang w:val="en-US"/>
        </w:rPr>
        <w:t>-</w:t>
      </w:r>
      <w:r w:rsidRPr="00CD04D0">
        <w:rPr>
          <w:rFonts w:ascii="Tahoma" w:hAnsi="Tahoma" w:cs="Tahoma"/>
          <w:i/>
          <w:sz w:val="24"/>
          <w:szCs w:val="24"/>
          <w:lang w:val="en-US"/>
        </w:rPr>
        <w:t>mote women in IT and science, and to help drive Europe's innovation agenda</w:t>
      </w:r>
      <w:r>
        <w:rPr>
          <w:rFonts w:ascii="Tahoma" w:hAnsi="Tahoma" w:cs="Tahoma"/>
          <w:i/>
          <w:sz w:val="24"/>
          <w:szCs w:val="24"/>
          <w:lang w:val="en-US"/>
        </w:rPr>
        <w:t>”.</w:t>
      </w:r>
      <w:r w:rsidR="00D727A5" w:rsidRPr="00D727A5">
        <w:rPr>
          <w:rFonts w:ascii="Tahoma" w:hAnsi="Tahoma" w:cs="Tahoma"/>
          <w:sz w:val="24"/>
          <w:szCs w:val="24"/>
          <w:lang w:val="en-US"/>
        </w:rPr>
        <w:t xml:space="preserve"> </w:t>
      </w:r>
      <w:r w:rsidR="00D727A5" w:rsidRPr="00D727A5">
        <w:rPr>
          <w:rFonts w:ascii="Tahoma" w:hAnsi="Tahoma" w:cs="Tahoma"/>
          <w:sz w:val="24"/>
          <w:szCs w:val="24"/>
        </w:rPr>
        <w:t xml:space="preserve">Der letzte </w:t>
      </w:r>
      <w:proofErr w:type="spellStart"/>
      <w:r w:rsidR="00D727A5" w:rsidRPr="00D727A5">
        <w:rPr>
          <w:rFonts w:ascii="Tahoma" w:hAnsi="Tahoma" w:cs="Tahoma"/>
          <w:sz w:val="24"/>
          <w:szCs w:val="24"/>
        </w:rPr>
        <w:t>Teilsatz</w:t>
      </w:r>
      <w:proofErr w:type="spellEnd"/>
      <w:r w:rsidR="00D727A5" w:rsidRPr="00D727A5">
        <w:rPr>
          <w:rFonts w:ascii="Tahoma" w:hAnsi="Tahoma" w:cs="Tahoma"/>
          <w:sz w:val="24"/>
          <w:szCs w:val="24"/>
        </w:rPr>
        <w:t xml:space="preserve"> ist m.E. im Rahmen der Ziele der </w:t>
      </w:r>
      <w:r w:rsidR="00D727A5">
        <w:rPr>
          <w:rFonts w:ascii="Tahoma" w:hAnsi="Tahoma" w:cs="Tahoma"/>
          <w:sz w:val="24"/>
          <w:szCs w:val="24"/>
        </w:rPr>
        <w:t>Abhandlung, in die mein Beitrag auf-genommen ist, nicht zu vergessen.</w:t>
      </w:r>
    </w:p>
    <w:p w:rsidR="00E54990" w:rsidRDefault="00AC33F3" w:rsidP="00E5499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Eine </w:t>
      </w:r>
      <w:proofErr w:type="spellStart"/>
      <w:r w:rsidR="002118EE" w:rsidRPr="002118EE">
        <w:rPr>
          <w:rFonts w:ascii="Tahoma" w:hAnsi="Tahoma" w:cs="Tahoma"/>
          <w:sz w:val="24"/>
          <w:szCs w:val="24"/>
        </w:rPr>
        <w:t>Zusamenstellung</w:t>
      </w:r>
      <w:proofErr w:type="spellEnd"/>
      <w:r w:rsidR="002118EE" w:rsidRPr="002118EE">
        <w:rPr>
          <w:rFonts w:ascii="Tahoma" w:hAnsi="Tahoma" w:cs="Tahoma"/>
          <w:sz w:val="24"/>
          <w:szCs w:val="24"/>
        </w:rPr>
        <w:t xml:space="preserve"> </w:t>
      </w:r>
      <w:r w:rsidR="00DA27CA">
        <w:rPr>
          <w:rFonts w:ascii="Tahoma" w:hAnsi="Tahoma" w:cs="Tahoma"/>
          <w:sz w:val="24"/>
          <w:szCs w:val="24"/>
        </w:rPr>
        <w:t xml:space="preserve">(um 2010) </w:t>
      </w:r>
      <w:r w:rsidR="002118EE" w:rsidRPr="002118EE">
        <w:rPr>
          <w:rFonts w:ascii="Tahoma" w:hAnsi="Tahoma" w:cs="Tahoma"/>
          <w:sz w:val="24"/>
          <w:szCs w:val="24"/>
        </w:rPr>
        <w:t xml:space="preserve">über das Labor aus anderer </w:t>
      </w:r>
      <w:r w:rsidR="002118EE">
        <w:rPr>
          <w:rFonts w:ascii="Tahoma" w:hAnsi="Tahoma" w:cs="Tahoma"/>
          <w:sz w:val="24"/>
          <w:szCs w:val="24"/>
        </w:rPr>
        <w:t>H</w:t>
      </w:r>
      <w:r w:rsidR="002118EE" w:rsidRPr="002118EE">
        <w:rPr>
          <w:rFonts w:ascii="Tahoma" w:hAnsi="Tahoma" w:cs="Tahoma"/>
          <w:sz w:val="24"/>
          <w:szCs w:val="24"/>
        </w:rPr>
        <w:t>and findet sich in</w:t>
      </w:r>
      <w:r w:rsidR="002118EE">
        <w:rPr>
          <w:rFonts w:ascii="Tahoma" w:hAnsi="Tahoma" w:cs="Tahoma"/>
          <w:sz w:val="24"/>
          <w:szCs w:val="24"/>
        </w:rPr>
        <w:t xml:space="preserve"> </w:t>
      </w:r>
      <w:r w:rsidR="00E54990" w:rsidRPr="00E54990">
        <w:rPr>
          <w:rFonts w:ascii="Tahoma" w:hAnsi="Tahoma" w:cs="Tahoma"/>
          <w:color w:val="244061" w:themeColor="accent1" w:themeShade="80"/>
          <w:u w:val="single"/>
        </w:rPr>
        <w:t>http://www.sps.ch/en/articles/physics-anecdotes/ibm-research-zurich-a-success-story-17/</w:t>
      </w:r>
      <w:r w:rsidR="00E54990" w:rsidRPr="00E54990">
        <w:rPr>
          <w:rFonts w:ascii="Tahoma" w:hAnsi="Tahoma" w:cs="Tahoma"/>
          <w:sz w:val="24"/>
          <w:szCs w:val="24"/>
        </w:rPr>
        <w:t xml:space="preserve">. </w:t>
      </w:r>
      <w:r w:rsidR="00E54990">
        <w:rPr>
          <w:rFonts w:ascii="Tahoma" w:hAnsi="Tahoma" w:cs="Tahoma"/>
          <w:sz w:val="24"/>
          <w:szCs w:val="24"/>
        </w:rPr>
        <w:t>Im Internet finden sich auch aus Anla</w:t>
      </w:r>
      <w:r w:rsidR="00432330">
        <w:rPr>
          <w:rFonts w:ascii="Tahoma" w:hAnsi="Tahoma" w:cs="Tahoma"/>
          <w:sz w:val="24"/>
          <w:szCs w:val="24"/>
        </w:rPr>
        <w:t>ss</w:t>
      </w:r>
      <w:r w:rsidR="00E54990">
        <w:rPr>
          <w:rFonts w:ascii="Tahoma" w:hAnsi="Tahoma" w:cs="Tahoma"/>
          <w:sz w:val="24"/>
          <w:szCs w:val="24"/>
        </w:rPr>
        <w:t xml:space="preserve"> von Jahrzehnt-Jubilä</w:t>
      </w:r>
      <w:r w:rsidR="003318BA">
        <w:rPr>
          <w:rFonts w:ascii="Tahoma" w:hAnsi="Tahoma" w:cs="Tahoma"/>
          <w:sz w:val="24"/>
          <w:szCs w:val="24"/>
        </w:rPr>
        <w:t>en</w:t>
      </w:r>
      <w:r w:rsidR="00E54990">
        <w:rPr>
          <w:rFonts w:ascii="Tahoma" w:hAnsi="Tahoma" w:cs="Tahoma"/>
          <w:sz w:val="24"/>
          <w:szCs w:val="24"/>
        </w:rPr>
        <w:t xml:space="preserve"> externe und interne Würdigungen.</w:t>
      </w:r>
    </w:p>
    <w:p w:rsidR="00C561B9" w:rsidRPr="005B453E" w:rsidRDefault="00D97C89" w:rsidP="00E54990">
      <w:pPr>
        <w:rPr>
          <w:rStyle w:val="Fett"/>
          <w:rFonts w:ascii="Tahoma" w:hAnsi="Tahoma" w:cs="Tahoma"/>
        </w:rPr>
      </w:pPr>
      <w:r>
        <w:rPr>
          <w:rStyle w:val="Fett"/>
          <w:rFonts w:ascii="Tahoma" w:hAnsi="Tahoma" w:cs="Tahoma"/>
        </w:rPr>
        <w:t>Zum Schlu</w:t>
      </w:r>
      <w:r w:rsidR="00432330">
        <w:rPr>
          <w:rStyle w:val="Fett"/>
          <w:rFonts w:ascii="Tahoma" w:hAnsi="Tahoma" w:cs="Tahoma"/>
        </w:rPr>
        <w:t>ss</w:t>
      </w:r>
      <w:r>
        <w:rPr>
          <w:rStyle w:val="Fett"/>
          <w:rFonts w:ascii="Tahoma" w:hAnsi="Tahoma" w:cs="Tahoma"/>
        </w:rPr>
        <w:t xml:space="preserve"> n</w:t>
      </w:r>
      <w:r w:rsidR="00C561B9" w:rsidRPr="00633487">
        <w:rPr>
          <w:rStyle w:val="Fett"/>
          <w:rFonts w:ascii="Tahoma" w:hAnsi="Tahoma" w:cs="Tahoma"/>
        </w:rPr>
        <w:t>och etw</w:t>
      </w:r>
      <w:r w:rsidR="00DA27CA">
        <w:rPr>
          <w:rStyle w:val="Fett"/>
          <w:rFonts w:ascii="Tahoma" w:hAnsi="Tahoma" w:cs="Tahoma"/>
        </w:rPr>
        <w:t xml:space="preserve">as “Originalton”, wie das Labor </w:t>
      </w:r>
      <w:r w:rsidR="00C561B9" w:rsidRPr="00633487">
        <w:rPr>
          <w:rStyle w:val="Fett"/>
          <w:rFonts w:ascii="Tahoma" w:hAnsi="Tahoma" w:cs="Tahoma"/>
        </w:rPr>
        <w:t>seine herausragenden Le</w:t>
      </w:r>
      <w:r w:rsidR="00633487">
        <w:rPr>
          <w:rStyle w:val="Fett"/>
          <w:rFonts w:ascii="Tahoma" w:hAnsi="Tahoma" w:cs="Tahoma"/>
        </w:rPr>
        <w:t>is</w:t>
      </w:r>
      <w:r w:rsidR="00C561B9" w:rsidRPr="00633487">
        <w:rPr>
          <w:rStyle w:val="Fett"/>
          <w:rFonts w:ascii="Tahoma" w:hAnsi="Tahoma" w:cs="Tahoma"/>
        </w:rPr>
        <w:t xml:space="preserve">tungen zum Ausdruck </w:t>
      </w:r>
      <w:r w:rsidR="00C561B9" w:rsidRPr="005B453E">
        <w:rPr>
          <w:rStyle w:val="Fett"/>
          <w:rFonts w:ascii="Tahoma" w:hAnsi="Tahoma" w:cs="Tahoma"/>
        </w:rPr>
        <w:t>bringt</w:t>
      </w:r>
      <w:r w:rsidR="005B453E">
        <w:rPr>
          <w:rStyle w:val="Fett"/>
          <w:rFonts w:ascii="Tahoma" w:hAnsi="Tahoma" w:cs="Tahoma"/>
        </w:rPr>
        <w:br/>
      </w:r>
      <w:r w:rsidR="005B453E" w:rsidRPr="005B453E">
        <w:rPr>
          <w:rStyle w:val="Fett"/>
          <w:rFonts w:ascii="Tahoma" w:hAnsi="Tahoma" w:cs="Tahoma"/>
          <w:b w:val="0"/>
        </w:rPr>
        <w:t>(aus</w:t>
      </w:r>
      <w:r w:rsidR="005B453E">
        <w:rPr>
          <w:rStyle w:val="Fett"/>
          <w:rFonts w:ascii="Tahoma" w:hAnsi="Tahoma" w:cs="Tahoma"/>
          <w:b w:val="0"/>
        </w:rPr>
        <w:t xml:space="preserve"> </w:t>
      </w:r>
      <w:hyperlink r:id="rId8" w:history="1">
        <w:r w:rsidR="002765A5" w:rsidRPr="004435E7">
          <w:rPr>
            <w:rStyle w:val="Hyperlink"/>
            <w:rFonts w:ascii="Tahoma" w:hAnsi="Tahoma" w:cs="Tahoma"/>
          </w:rPr>
          <w:t>https://www.zurich.ibm.com/about_history.html</w:t>
        </w:r>
      </w:hyperlink>
      <w:r w:rsidR="00D93E41">
        <w:rPr>
          <w:rStyle w:val="Fett"/>
          <w:rFonts w:ascii="Tahoma" w:hAnsi="Tahoma" w:cs="Tahoma"/>
          <w:b w:val="0"/>
        </w:rPr>
        <w:t>;</w:t>
      </w:r>
      <w:r w:rsidR="002765A5">
        <w:rPr>
          <w:rStyle w:val="Fett"/>
          <w:rFonts w:ascii="Tahoma" w:hAnsi="Tahoma" w:cs="Tahoma"/>
          <w:b w:val="0"/>
        </w:rPr>
        <w:t xml:space="preserve"> aktuell – Mitte 2017 - führt der Link um 180 Wissen</w:t>
      </w:r>
      <w:r w:rsidR="003318BA">
        <w:rPr>
          <w:rStyle w:val="Fett"/>
          <w:rFonts w:ascii="Tahoma" w:hAnsi="Tahoma" w:cs="Tahoma"/>
          <w:b w:val="0"/>
        </w:rPr>
        <w:t>schaftler auf, hinzu kommt tech</w:t>
      </w:r>
      <w:r w:rsidR="002765A5">
        <w:rPr>
          <w:rStyle w:val="Fett"/>
          <w:rFonts w:ascii="Tahoma" w:hAnsi="Tahoma" w:cs="Tahoma"/>
          <w:b w:val="0"/>
        </w:rPr>
        <w:t>nisches und administratives Personal</w:t>
      </w:r>
      <w:r w:rsidR="005B453E">
        <w:rPr>
          <w:rStyle w:val="Fett"/>
          <w:rFonts w:ascii="Tahoma" w:hAnsi="Tahoma" w:cs="Tahoma"/>
          <w:b w:val="0"/>
        </w:rPr>
        <w:t>)</w:t>
      </w:r>
      <w:r w:rsidR="005B453E">
        <w:rPr>
          <w:rStyle w:val="Fett"/>
          <w:rFonts w:ascii="Tahoma" w:hAnsi="Tahoma" w:cs="Tahoma"/>
        </w:rPr>
        <w:t>:</w:t>
      </w:r>
    </w:p>
    <w:p w:rsidR="00C561B9" w:rsidRPr="00C561B9" w:rsidRDefault="00C561B9" w:rsidP="00C561B9">
      <w:pPr>
        <w:pStyle w:val="StandardWeb"/>
        <w:rPr>
          <w:lang w:val="en-US"/>
        </w:rPr>
      </w:pPr>
      <w:proofErr w:type="spellStart"/>
      <w:r w:rsidRPr="00C561B9">
        <w:rPr>
          <w:rStyle w:val="Fett"/>
          <w:lang w:val="en-US"/>
        </w:rPr>
        <w:t>Kavli</w:t>
      </w:r>
      <w:proofErr w:type="spellEnd"/>
      <w:r w:rsidRPr="00C561B9">
        <w:rPr>
          <w:rStyle w:val="Fett"/>
          <w:lang w:val="en-US"/>
        </w:rPr>
        <w:t xml:space="preserve"> prize:</w:t>
      </w:r>
      <w:r w:rsidRPr="00C561B9">
        <w:rPr>
          <w:lang w:val="en-US"/>
        </w:rPr>
        <w:t xml:space="preserve"> </w:t>
      </w:r>
      <w:proofErr w:type="spellStart"/>
      <w:r w:rsidRPr="00C561B9">
        <w:rPr>
          <w:lang w:val="en-US"/>
        </w:rPr>
        <w:t>Gerd</w:t>
      </w:r>
      <w:proofErr w:type="spellEnd"/>
      <w:r w:rsidRPr="00C561B9">
        <w:rPr>
          <w:lang w:val="en-US"/>
        </w:rPr>
        <w:t xml:space="preserve"> Binnig and </w:t>
      </w:r>
      <w:proofErr w:type="spellStart"/>
      <w:r w:rsidRPr="00C561B9">
        <w:rPr>
          <w:lang w:val="en-US"/>
        </w:rPr>
        <w:t>Christoph</w:t>
      </w:r>
      <w:proofErr w:type="spellEnd"/>
      <w:r w:rsidRPr="00C561B9">
        <w:rPr>
          <w:lang w:val="en-US"/>
        </w:rPr>
        <w:t xml:space="preserve"> Gerber were awarded the </w:t>
      </w:r>
      <w:proofErr w:type="spellStart"/>
      <w:r w:rsidRPr="00C561B9">
        <w:rPr>
          <w:lang w:val="en-US"/>
        </w:rPr>
        <w:t>Kavli</w:t>
      </w:r>
      <w:proofErr w:type="spellEnd"/>
      <w:r w:rsidRPr="00C561B9">
        <w:rPr>
          <w:lang w:val="en-US"/>
        </w:rPr>
        <w:t xml:space="preserve"> Prize in </w:t>
      </w:r>
      <w:proofErr w:type="spellStart"/>
      <w:r w:rsidRPr="00C561B9">
        <w:rPr>
          <w:lang w:val="en-US"/>
        </w:rPr>
        <w:t>Nanoscience</w:t>
      </w:r>
      <w:proofErr w:type="spellEnd"/>
      <w:r w:rsidRPr="00C561B9">
        <w:rPr>
          <w:lang w:val="en-US"/>
        </w:rPr>
        <w:t xml:space="preserve"> in 2016 for their invention of the atomic force microscope.</w:t>
      </w:r>
    </w:p>
    <w:p w:rsidR="00C561B9" w:rsidRPr="00C561B9" w:rsidRDefault="00C561B9" w:rsidP="00C561B9">
      <w:pPr>
        <w:pStyle w:val="StandardWeb"/>
        <w:rPr>
          <w:lang w:val="en-US"/>
        </w:rPr>
      </w:pPr>
      <w:r w:rsidRPr="00C561B9">
        <w:rPr>
          <w:rStyle w:val="Fett"/>
          <w:lang w:val="en-US"/>
        </w:rPr>
        <w:t>Nobel prizes:</w:t>
      </w:r>
      <w:r w:rsidRPr="00C561B9">
        <w:rPr>
          <w:lang w:val="en-US"/>
        </w:rPr>
        <w:t xml:space="preserve"> </w:t>
      </w:r>
      <w:proofErr w:type="spellStart"/>
      <w:r w:rsidRPr="00C561B9">
        <w:rPr>
          <w:lang w:val="en-US"/>
        </w:rPr>
        <w:t>Gerd</w:t>
      </w:r>
      <w:proofErr w:type="spellEnd"/>
      <w:r w:rsidRPr="00C561B9">
        <w:rPr>
          <w:lang w:val="en-US"/>
        </w:rPr>
        <w:t xml:space="preserve"> Binnig and Heinrich Rohrer were awarded the Nobel Prize for Physics in 1986 for the invention of the scanning tunneling microscope. One year later, Georg Bednorz and Alex </w:t>
      </w:r>
      <w:proofErr w:type="spellStart"/>
      <w:r w:rsidRPr="00C561B9">
        <w:rPr>
          <w:lang w:val="en-US"/>
        </w:rPr>
        <w:t>Müller</w:t>
      </w:r>
      <w:proofErr w:type="spellEnd"/>
      <w:r w:rsidRPr="00C561B9">
        <w:rPr>
          <w:lang w:val="en-US"/>
        </w:rPr>
        <w:t xml:space="preserve"> received the same honor for the discovery of high-temperature superconductivity.</w:t>
      </w:r>
    </w:p>
    <w:p w:rsidR="00C561B9" w:rsidRPr="00C561B9" w:rsidRDefault="00C561B9" w:rsidP="00C561B9">
      <w:pPr>
        <w:pStyle w:val="StandardWeb"/>
        <w:rPr>
          <w:lang w:val="en-US"/>
        </w:rPr>
      </w:pPr>
      <w:r w:rsidRPr="00C561B9">
        <w:rPr>
          <w:rStyle w:val="Fett"/>
          <w:lang w:val="en-US"/>
        </w:rPr>
        <w:t>Trellis-coded modulation:</w:t>
      </w:r>
      <w:r w:rsidRPr="00C561B9">
        <w:rPr>
          <w:lang w:val="en-US"/>
        </w:rPr>
        <w:t xml:space="preserve"> The invention of this signaling technique revolutionized data transmission over telephone lines. The method also became a standard for modems.</w:t>
      </w:r>
    </w:p>
    <w:p w:rsidR="00C561B9" w:rsidRPr="00C561B9" w:rsidRDefault="00C561B9" w:rsidP="00C561B9">
      <w:pPr>
        <w:pStyle w:val="StandardWeb"/>
        <w:rPr>
          <w:lang w:val="en-US"/>
        </w:rPr>
      </w:pPr>
      <w:r w:rsidRPr="00C561B9">
        <w:rPr>
          <w:rStyle w:val="Fett"/>
          <w:lang w:val="en-US"/>
        </w:rPr>
        <w:t>Magnetic recording channel:</w:t>
      </w:r>
      <w:r w:rsidRPr="00C561B9">
        <w:rPr>
          <w:lang w:val="en-US"/>
        </w:rPr>
        <w:t xml:space="preserve"> PRML (Partial-Response with Maximum Likelihood sequence detection) and NPML (Noise-Predictive Maximum Likelihood sequence detection) are signal processing techniques that, together with novel coding schemes, have contributed significantly to the dramatic increase of storage density on magnetic hard disks.</w:t>
      </w:r>
    </w:p>
    <w:p w:rsidR="00C561B9" w:rsidRPr="00C561B9" w:rsidRDefault="00C561B9" w:rsidP="00C561B9">
      <w:pPr>
        <w:pStyle w:val="StandardWeb"/>
        <w:rPr>
          <w:lang w:val="en-US"/>
        </w:rPr>
      </w:pPr>
      <w:r w:rsidRPr="00C561B9">
        <w:rPr>
          <w:rStyle w:val="Fett"/>
          <w:lang w:val="en-US"/>
        </w:rPr>
        <w:t>Token Ring:</w:t>
      </w:r>
      <w:r w:rsidRPr="00C561B9">
        <w:rPr>
          <w:lang w:val="en-US"/>
        </w:rPr>
        <w:t xml:space="preserve"> In the 1980s, IBM Research – Zurich scientists developed the Token Ring, which became a standard for local area networks and a highly successful IBM product.</w:t>
      </w:r>
    </w:p>
    <w:p w:rsidR="00C561B9" w:rsidRPr="00C561B9" w:rsidRDefault="00C561B9" w:rsidP="00C561B9">
      <w:pPr>
        <w:pStyle w:val="StandardWeb"/>
        <w:rPr>
          <w:lang w:val="en-US"/>
        </w:rPr>
      </w:pPr>
      <w:proofErr w:type="spellStart"/>
      <w:r w:rsidRPr="00C561B9">
        <w:rPr>
          <w:rStyle w:val="Fett"/>
          <w:lang w:val="en-US"/>
        </w:rPr>
        <w:t>PowerPRS</w:t>
      </w:r>
      <w:proofErr w:type="spellEnd"/>
      <w:r w:rsidRPr="00C561B9">
        <w:rPr>
          <w:rStyle w:val="Fett"/>
          <w:lang w:val="en-US"/>
        </w:rPr>
        <w:t xml:space="preserve"> Packet Routing Switch:</w:t>
      </w:r>
      <w:r w:rsidRPr="00C561B9">
        <w:rPr>
          <w:lang w:val="en-US"/>
        </w:rPr>
        <w:t xml:space="preserve"> This highly efficient switch architecture excels in multi-dimensional scalability and has been used by IBM and OEM customers in a variety of switch products.</w:t>
      </w:r>
    </w:p>
    <w:p w:rsidR="00C561B9" w:rsidRPr="00C561B9" w:rsidRDefault="00C561B9" w:rsidP="00C561B9">
      <w:pPr>
        <w:pStyle w:val="StandardWeb"/>
        <w:rPr>
          <w:lang w:val="en-US"/>
        </w:rPr>
      </w:pPr>
      <w:r w:rsidRPr="00C561B9">
        <w:rPr>
          <w:rStyle w:val="Fett"/>
          <w:lang w:val="en-US"/>
        </w:rPr>
        <w:t>SET:</w:t>
      </w:r>
      <w:r w:rsidRPr="00C561B9">
        <w:rPr>
          <w:lang w:val="en-US"/>
        </w:rPr>
        <w:t xml:space="preserve"> The Secure Electronic Transaction (SET) standard used for highly secure payments over the Internet is largely based on technology developed at IBM Research – Zurich and supported by major credit card companies.</w:t>
      </w:r>
    </w:p>
    <w:p w:rsidR="00C561B9" w:rsidRDefault="00C561B9" w:rsidP="00C561B9">
      <w:pPr>
        <w:pStyle w:val="StandardWeb"/>
        <w:rPr>
          <w:lang w:val="en-US"/>
        </w:rPr>
      </w:pPr>
      <w:r w:rsidRPr="00C561B9">
        <w:rPr>
          <w:rStyle w:val="Fett"/>
          <w:lang w:val="en-US"/>
        </w:rPr>
        <w:t>Smartcards:</w:t>
      </w:r>
      <w:r w:rsidRPr="00C561B9">
        <w:rPr>
          <w:lang w:val="en-US"/>
        </w:rPr>
        <w:t xml:space="preserve"> Highly efficient </w:t>
      </w:r>
      <w:proofErr w:type="spellStart"/>
      <w:r w:rsidRPr="00C561B9">
        <w:rPr>
          <w:lang w:val="en-US"/>
        </w:rPr>
        <w:t>JavaCard</w:t>
      </w:r>
      <w:proofErr w:type="spellEnd"/>
      <w:r w:rsidRPr="00C561B9">
        <w:rPr>
          <w:lang w:val="en-US"/>
        </w:rPr>
        <w:t xml:space="preserve">™ technology developed at IBM Research – Zurich has been licensed by a leading smart card manufacturer for secure </w:t>
      </w:r>
      <w:proofErr w:type="spellStart"/>
      <w:r w:rsidRPr="00C561B9">
        <w:rPr>
          <w:lang w:val="en-US"/>
        </w:rPr>
        <w:t>multiapplication</w:t>
      </w:r>
      <w:proofErr w:type="spellEnd"/>
      <w:r w:rsidRPr="00C561B9">
        <w:rPr>
          <w:lang w:val="en-US"/>
        </w:rPr>
        <w:t xml:space="preserve"> smart cards and is used in many </w:t>
      </w:r>
      <w:proofErr w:type="spellStart"/>
      <w:r w:rsidRPr="00C561B9">
        <w:rPr>
          <w:lang w:val="en-US"/>
        </w:rPr>
        <w:t>JavaCard</w:t>
      </w:r>
      <w:proofErr w:type="spellEnd"/>
      <w:r w:rsidRPr="00C561B9">
        <w:rPr>
          <w:lang w:val="en-US"/>
        </w:rPr>
        <w:t xml:space="preserve">™ projects. </w:t>
      </w:r>
    </w:p>
    <w:p w:rsidR="0037604D" w:rsidRPr="0037604D" w:rsidRDefault="0037604D" w:rsidP="00C561B9">
      <w:pPr>
        <w:pStyle w:val="StandardWeb"/>
        <w:rPr>
          <w:rFonts w:ascii="Tahoma" w:hAnsi="Tahoma" w:cs="Tahoma"/>
          <w:sz w:val="32"/>
          <w:szCs w:val="32"/>
        </w:rPr>
      </w:pPr>
      <w:r w:rsidRPr="0037604D">
        <w:rPr>
          <w:rFonts w:ascii="Tahoma" w:hAnsi="Tahoma" w:cs="Tahoma"/>
          <w:color w:val="FF0000"/>
          <w:sz w:val="32"/>
          <w:szCs w:val="32"/>
        </w:rPr>
        <w:lastRenderedPageBreak/>
        <w:t>Endfassung</w:t>
      </w:r>
      <w:r w:rsidRPr="0037604D">
        <w:rPr>
          <w:rFonts w:ascii="Tahoma" w:hAnsi="Tahoma" w:cs="Tahoma"/>
          <w:color w:val="FF0000"/>
          <w:sz w:val="32"/>
          <w:szCs w:val="32"/>
        </w:rPr>
        <w:tab/>
      </w:r>
      <w:r>
        <w:rPr>
          <w:rFonts w:ascii="Tahoma" w:hAnsi="Tahoma" w:cs="Tahoma"/>
          <w:color w:val="FF0000"/>
          <w:sz w:val="32"/>
          <w:szCs w:val="32"/>
        </w:rPr>
        <w:t xml:space="preserve">   </w:t>
      </w:r>
      <w:r w:rsidRPr="0037604D">
        <w:rPr>
          <w:rFonts w:ascii="Tahoma" w:hAnsi="Tahoma" w:cs="Tahoma"/>
          <w:color w:val="FF0000"/>
          <w:sz w:val="32"/>
          <w:szCs w:val="32"/>
        </w:rPr>
        <w:t xml:space="preserve"> </w:t>
      </w:r>
      <w:r w:rsidR="00503B2C">
        <w:rPr>
          <w:rFonts w:ascii="Tahoma" w:hAnsi="Tahoma" w:cs="Tahoma"/>
          <w:color w:val="FF0000"/>
          <w:sz w:val="32"/>
          <w:szCs w:val="32"/>
        </w:rPr>
        <w:t>5. September</w:t>
      </w:r>
      <w:r w:rsidRPr="0037604D">
        <w:rPr>
          <w:rFonts w:ascii="Tahoma" w:hAnsi="Tahoma" w:cs="Tahoma"/>
          <w:color w:val="FF0000"/>
          <w:sz w:val="32"/>
          <w:szCs w:val="32"/>
        </w:rPr>
        <w:t xml:space="preserve"> 2017</w:t>
      </w:r>
    </w:p>
    <w:p w:rsidR="0037604D" w:rsidRDefault="0037604D">
      <w:pPr>
        <w:rPr>
          <w:rFonts w:ascii="Tahoma" w:hAnsi="Tahoma" w:cs="Tahoma"/>
          <w:sz w:val="32"/>
          <w:szCs w:val="32"/>
        </w:rPr>
      </w:pPr>
    </w:p>
    <w:p w:rsidR="0037604D" w:rsidRDefault="0037604D">
      <w:pPr>
        <w:rPr>
          <w:rFonts w:ascii="Tahoma" w:hAnsi="Tahoma" w:cs="Tahoma"/>
          <w:sz w:val="32"/>
          <w:szCs w:val="32"/>
        </w:rPr>
      </w:pPr>
    </w:p>
    <w:p w:rsidR="00C561B9" w:rsidRDefault="00D976A5">
      <w:pPr>
        <w:rPr>
          <w:rFonts w:ascii="Tahoma" w:hAnsi="Tahoma" w:cs="Tahoma"/>
          <w:sz w:val="24"/>
          <w:szCs w:val="24"/>
        </w:rPr>
      </w:pPr>
      <w:r w:rsidRPr="0037604D">
        <w:rPr>
          <w:rFonts w:ascii="Tahoma" w:hAnsi="Tahoma" w:cs="Tahoma"/>
          <w:sz w:val="32"/>
          <w:szCs w:val="32"/>
        </w:rPr>
        <w:t>Hans-Jürgen Hoffmann</w:t>
      </w:r>
      <w:r w:rsidR="00A41F0A" w:rsidRPr="0037604D">
        <w:rPr>
          <w:rFonts w:ascii="Tahoma" w:hAnsi="Tahoma" w:cs="Tahoma"/>
          <w:sz w:val="32"/>
          <w:szCs w:val="32"/>
        </w:rPr>
        <w:t>, Darmstadt</w:t>
      </w:r>
      <w:r w:rsidR="00BC1065">
        <w:rPr>
          <w:rFonts w:ascii="Tahoma" w:hAnsi="Tahoma" w:cs="Tahoma"/>
          <w:sz w:val="24"/>
          <w:szCs w:val="24"/>
        </w:rPr>
        <w:br/>
      </w:r>
      <w:r w:rsidR="00503B2C">
        <w:rPr>
          <w:rFonts w:ascii="Tahoma" w:hAnsi="Tahoma" w:cs="Tahoma"/>
          <w:sz w:val="24"/>
          <w:szCs w:val="24"/>
        </w:rPr>
        <w:br/>
      </w:r>
      <w:r w:rsidR="00BC1065">
        <w:rPr>
          <w:rFonts w:ascii="Tahoma" w:hAnsi="Tahoma" w:cs="Tahoma"/>
          <w:sz w:val="24"/>
          <w:szCs w:val="24"/>
        </w:rPr>
        <w:t>Viele Informationen habe ich im Internet gefunden; für deren Richtigkeit kann ich nicht aufkommen.</w:t>
      </w:r>
      <w:r w:rsidRPr="00D976A5">
        <w:rPr>
          <w:rFonts w:ascii="Tahoma" w:hAnsi="Tahoma" w:cs="Tahoma"/>
          <w:sz w:val="24"/>
          <w:szCs w:val="24"/>
        </w:rPr>
        <w:t xml:space="preserve"> Personen, </w:t>
      </w:r>
      <w:r w:rsidR="009E335B" w:rsidRPr="009E335B">
        <w:rPr>
          <w:rFonts w:ascii="Tahoma" w:hAnsi="Tahoma" w:cs="Tahoma"/>
          <w:sz w:val="20"/>
          <w:szCs w:val="20"/>
        </w:rPr>
        <w:t>mit denen ich Kontakt ha</w:t>
      </w:r>
      <w:r w:rsidR="00503B2C">
        <w:rPr>
          <w:rFonts w:ascii="Tahoma" w:hAnsi="Tahoma" w:cs="Tahoma"/>
          <w:sz w:val="20"/>
          <w:szCs w:val="20"/>
        </w:rPr>
        <w:t>tt</w:t>
      </w:r>
      <w:r w:rsidR="009E335B" w:rsidRPr="009E335B">
        <w:rPr>
          <w:rFonts w:ascii="Tahoma" w:hAnsi="Tahoma" w:cs="Tahoma"/>
          <w:sz w:val="20"/>
          <w:szCs w:val="20"/>
        </w:rPr>
        <w:t>e bzw.</w:t>
      </w:r>
      <w:r w:rsidR="009E335B">
        <w:rPr>
          <w:rFonts w:ascii="Tahoma" w:hAnsi="Tahoma" w:cs="Tahoma"/>
          <w:sz w:val="24"/>
          <w:szCs w:val="24"/>
        </w:rPr>
        <w:t xml:space="preserve"> </w:t>
      </w:r>
      <w:r w:rsidRPr="00D976A5">
        <w:rPr>
          <w:rFonts w:ascii="Tahoma" w:hAnsi="Tahoma" w:cs="Tahoma"/>
          <w:sz w:val="24"/>
          <w:szCs w:val="24"/>
        </w:rPr>
        <w:t>die Informationen beige</w:t>
      </w:r>
      <w:r w:rsidR="00BC1065">
        <w:rPr>
          <w:rFonts w:ascii="Tahoma" w:hAnsi="Tahoma" w:cs="Tahoma"/>
          <w:sz w:val="24"/>
          <w:szCs w:val="24"/>
        </w:rPr>
        <w:t>-</w:t>
      </w:r>
      <w:r w:rsidRPr="00D976A5">
        <w:rPr>
          <w:rFonts w:ascii="Tahoma" w:hAnsi="Tahoma" w:cs="Tahoma"/>
          <w:sz w:val="24"/>
          <w:szCs w:val="24"/>
        </w:rPr>
        <w:t xml:space="preserve">tragen haben, seien </w:t>
      </w:r>
      <w:r>
        <w:rPr>
          <w:rFonts w:ascii="Tahoma" w:hAnsi="Tahoma" w:cs="Tahoma"/>
          <w:sz w:val="24"/>
          <w:szCs w:val="24"/>
        </w:rPr>
        <w:t xml:space="preserve">dankend </w:t>
      </w:r>
      <w:r w:rsidRPr="00D976A5">
        <w:rPr>
          <w:rFonts w:ascii="Tahoma" w:hAnsi="Tahoma" w:cs="Tahoma"/>
          <w:sz w:val="24"/>
          <w:szCs w:val="24"/>
        </w:rPr>
        <w:t>erwähnt</w:t>
      </w:r>
      <w:r w:rsidR="00A41F0A">
        <w:rPr>
          <w:rFonts w:ascii="Tahoma" w:hAnsi="Tahoma" w:cs="Tahoma"/>
          <w:sz w:val="24"/>
          <w:szCs w:val="24"/>
        </w:rPr>
        <w:t>,</w:t>
      </w:r>
      <w:r w:rsidR="00D93E4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alphabetisch</w:t>
      </w:r>
      <w:r w:rsidRPr="00D976A5">
        <w:rPr>
          <w:rFonts w:ascii="Tahoma" w:hAnsi="Tahoma" w:cs="Tahoma"/>
          <w:sz w:val="24"/>
          <w:szCs w:val="24"/>
        </w:rPr>
        <w:t>:</w:t>
      </w:r>
      <w:r w:rsidR="00D93E41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 xml:space="preserve">Istvan </w:t>
      </w:r>
      <w:proofErr w:type="spellStart"/>
      <w:r>
        <w:rPr>
          <w:rFonts w:ascii="Tahoma" w:hAnsi="Tahoma" w:cs="Tahoma"/>
          <w:sz w:val="24"/>
          <w:szCs w:val="24"/>
        </w:rPr>
        <w:t>Csajka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r w:rsidR="009E335B">
        <w:rPr>
          <w:rFonts w:ascii="Tahoma" w:hAnsi="Tahoma" w:cs="Tahoma"/>
          <w:sz w:val="24"/>
          <w:szCs w:val="24"/>
        </w:rPr>
        <w:t xml:space="preserve">Pierre </w:t>
      </w:r>
      <w:proofErr w:type="spellStart"/>
      <w:r w:rsidR="009E335B">
        <w:rPr>
          <w:rFonts w:ascii="Tahoma" w:hAnsi="Tahoma" w:cs="Tahoma"/>
          <w:sz w:val="24"/>
          <w:szCs w:val="24"/>
        </w:rPr>
        <w:t>Guéret</w:t>
      </w:r>
      <w:proofErr w:type="spellEnd"/>
      <w:r w:rsidR="009E335B">
        <w:rPr>
          <w:rFonts w:ascii="Tahoma" w:hAnsi="Tahoma" w:cs="Tahoma"/>
          <w:sz w:val="24"/>
          <w:szCs w:val="24"/>
        </w:rPr>
        <w:t xml:space="preserve">, Eberhard </w:t>
      </w:r>
      <w:proofErr w:type="spellStart"/>
      <w:r w:rsidR="009E335B">
        <w:rPr>
          <w:rFonts w:ascii="Tahoma" w:hAnsi="Tahoma" w:cs="Tahoma"/>
          <w:sz w:val="24"/>
          <w:szCs w:val="24"/>
        </w:rPr>
        <w:t>Hänsler</w:t>
      </w:r>
      <w:proofErr w:type="spellEnd"/>
      <w:r w:rsidR="009E335B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Christian Jenny, </w:t>
      </w:r>
      <w:r w:rsidR="009E335B">
        <w:rPr>
          <w:rFonts w:ascii="Tahoma" w:hAnsi="Tahoma" w:cs="Tahoma"/>
          <w:sz w:val="24"/>
          <w:szCs w:val="24"/>
        </w:rPr>
        <w:t xml:space="preserve">Karl </w:t>
      </w:r>
      <w:proofErr w:type="spellStart"/>
      <w:r w:rsidR="009E335B">
        <w:rPr>
          <w:rFonts w:ascii="Tahoma" w:hAnsi="Tahoma" w:cs="Tahoma"/>
          <w:sz w:val="24"/>
          <w:szCs w:val="24"/>
        </w:rPr>
        <w:t>Kümmerle</w:t>
      </w:r>
      <w:proofErr w:type="spellEnd"/>
      <w:r w:rsidR="009E335B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Martin Reiser</w:t>
      </w:r>
      <w:r w:rsidR="0006077E">
        <w:rPr>
          <w:rFonts w:ascii="Tahoma" w:hAnsi="Tahoma" w:cs="Tahoma"/>
          <w:sz w:val="24"/>
          <w:szCs w:val="24"/>
        </w:rPr>
        <w:t>†</w:t>
      </w:r>
      <w:r w:rsidR="00AC33F3">
        <w:rPr>
          <w:rFonts w:ascii="Tahoma" w:hAnsi="Tahoma" w:cs="Tahoma"/>
          <w:sz w:val="24"/>
          <w:szCs w:val="24"/>
        </w:rPr>
        <w:t xml:space="preserve">, </w:t>
      </w:r>
      <w:r w:rsidR="009E335B">
        <w:rPr>
          <w:rFonts w:ascii="Tahoma" w:hAnsi="Tahoma" w:cs="Tahoma"/>
          <w:sz w:val="24"/>
          <w:szCs w:val="24"/>
        </w:rPr>
        <w:t xml:space="preserve">Peter </w:t>
      </w:r>
      <w:proofErr w:type="spellStart"/>
      <w:r w:rsidR="009E335B">
        <w:rPr>
          <w:rFonts w:ascii="Tahoma" w:hAnsi="Tahoma" w:cs="Tahoma"/>
          <w:sz w:val="24"/>
          <w:szCs w:val="24"/>
        </w:rPr>
        <w:t>Stucki</w:t>
      </w:r>
      <w:proofErr w:type="spellEnd"/>
      <w:r w:rsidR="009E335B">
        <w:rPr>
          <w:rFonts w:ascii="Tahoma" w:hAnsi="Tahoma" w:cs="Tahoma"/>
          <w:sz w:val="24"/>
          <w:szCs w:val="24"/>
        </w:rPr>
        <w:t xml:space="preserve">, Michael </w:t>
      </w:r>
      <w:proofErr w:type="spellStart"/>
      <w:r w:rsidR="009E335B">
        <w:rPr>
          <w:rFonts w:ascii="Tahoma" w:hAnsi="Tahoma" w:cs="Tahoma"/>
          <w:sz w:val="24"/>
          <w:szCs w:val="24"/>
        </w:rPr>
        <w:t>Waidner</w:t>
      </w:r>
      <w:proofErr w:type="spellEnd"/>
      <w:r w:rsidR="009E335B">
        <w:rPr>
          <w:rFonts w:ascii="Tahoma" w:hAnsi="Tahoma" w:cs="Tahoma"/>
          <w:sz w:val="24"/>
          <w:szCs w:val="24"/>
        </w:rPr>
        <w:t xml:space="preserve">, </w:t>
      </w:r>
      <w:r w:rsidR="00AC33F3">
        <w:rPr>
          <w:rFonts w:ascii="Tahoma" w:hAnsi="Tahoma" w:cs="Tahoma"/>
          <w:sz w:val="24"/>
          <w:szCs w:val="24"/>
        </w:rPr>
        <w:t>Colin West</w:t>
      </w:r>
      <w:r w:rsidR="00503B2C">
        <w:rPr>
          <w:rFonts w:ascii="Tahoma" w:hAnsi="Tahoma" w:cs="Tahoma"/>
          <w:sz w:val="24"/>
          <w:szCs w:val="24"/>
        </w:rPr>
        <w:t>.</w:t>
      </w:r>
    </w:p>
    <w:p w:rsidR="00503B2C" w:rsidRPr="00D976A5" w:rsidRDefault="00503B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der Schweiz ist der Buchstaben „ß“ ungebräuchlich; so habe ich ihn ebenfalls nicht verwendet.</w:t>
      </w:r>
    </w:p>
    <w:sectPr w:rsidR="00503B2C" w:rsidRPr="00D976A5" w:rsidSect="003865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F1C" w:rsidRDefault="00762F1C" w:rsidP="00254BE8">
      <w:pPr>
        <w:spacing w:after="0" w:line="240" w:lineRule="auto"/>
      </w:pPr>
      <w:r>
        <w:separator/>
      </w:r>
    </w:p>
  </w:endnote>
  <w:endnote w:type="continuationSeparator" w:id="0">
    <w:p w:rsidR="00762F1C" w:rsidRDefault="00762F1C" w:rsidP="0025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F1C" w:rsidRDefault="00762F1C" w:rsidP="00254BE8">
      <w:pPr>
        <w:spacing w:after="0" w:line="240" w:lineRule="auto"/>
      </w:pPr>
      <w:r>
        <w:separator/>
      </w:r>
    </w:p>
  </w:footnote>
  <w:footnote w:type="continuationSeparator" w:id="0">
    <w:p w:rsidR="00762F1C" w:rsidRDefault="00762F1C" w:rsidP="00254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DD4"/>
    <w:rsid w:val="000173A4"/>
    <w:rsid w:val="00023622"/>
    <w:rsid w:val="0006077E"/>
    <w:rsid w:val="00082296"/>
    <w:rsid w:val="00093740"/>
    <w:rsid w:val="000A47F9"/>
    <w:rsid w:val="000D3375"/>
    <w:rsid w:val="000F74B9"/>
    <w:rsid w:val="0011200B"/>
    <w:rsid w:val="00144ABD"/>
    <w:rsid w:val="00145D08"/>
    <w:rsid w:val="001608B2"/>
    <w:rsid w:val="001618F5"/>
    <w:rsid w:val="00172176"/>
    <w:rsid w:val="00180C8A"/>
    <w:rsid w:val="001B5C4F"/>
    <w:rsid w:val="001F4C2A"/>
    <w:rsid w:val="00203229"/>
    <w:rsid w:val="002118EE"/>
    <w:rsid w:val="002162F6"/>
    <w:rsid w:val="0024233E"/>
    <w:rsid w:val="0024587D"/>
    <w:rsid w:val="00254BE8"/>
    <w:rsid w:val="002765A5"/>
    <w:rsid w:val="00277D54"/>
    <w:rsid w:val="0028018D"/>
    <w:rsid w:val="002829C0"/>
    <w:rsid w:val="002931DC"/>
    <w:rsid w:val="002A20D6"/>
    <w:rsid w:val="00301B38"/>
    <w:rsid w:val="00301FF8"/>
    <w:rsid w:val="00307CAA"/>
    <w:rsid w:val="00316268"/>
    <w:rsid w:val="003318BA"/>
    <w:rsid w:val="003342D6"/>
    <w:rsid w:val="0033569D"/>
    <w:rsid w:val="00340735"/>
    <w:rsid w:val="0037604D"/>
    <w:rsid w:val="00376664"/>
    <w:rsid w:val="00386577"/>
    <w:rsid w:val="00391663"/>
    <w:rsid w:val="00396A23"/>
    <w:rsid w:val="0039716A"/>
    <w:rsid w:val="003B1667"/>
    <w:rsid w:val="003D08DF"/>
    <w:rsid w:val="003D3955"/>
    <w:rsid w:val="003D6B38"/>
    <w:rsid w:val="00432330"/>
    <w:rsid w:val="00434535"/>
    <w:rsid w:val="00443761"/>
    <w:rsid w:val="0045520D"/>
    <w:rsid w:val="0045531F"/>
    <w:rsid w:val="004963A3"/>
    <w:rsid w:val="004965FD"/>
    <w:rsid w:val="004F0A4D"/>
    <w:rsid w:val="004F71BE"/>
    <w:rsid w:val="00503B2C"/>
    <w:rsid w:val="005164DD"/>
    <w:rsid w:val="00521767"/>
    <w:rsid w:val="00527330"/>
    <w:rsid w:val="005317B0"/>
    <w:rsid w:val="005870CD"/>
    <w:rsid w:val="005A4AF5"/>
    <w:rsid w:val="005A5163"/>
    <w:rsid w:val="005A6FA8"/>
    <w:rsid w:val="005B3E51"/>
    <w:rsid w:val="005B453E"/>
    <w:rsid w:val="005C218B"/>
    <w:rsid w:val="005C2C13"/>
    <w:rsid w:val="0062012E"/>
    <w:rsid w:val="006328B4"/>
    <w:rsid w:val="00633487"/>
    <w:rsid w:val="00647ACB"/>
    <w:rsid w:val="006500B7"/>
    <w:rsid w:val="00661C63"/>
    <w:rsid w:val="0068773F"/>
    <w:rsid w:val="00695A47"/>
    <w:rsid w:val="006A1B52"/>
    <w:rsid w:val="006C2E71"/>
    <w:rsid w:val="006E2DB4"/>
    <w:rsid w:val="006E39D1"/>
    <w:rsid w:val="006F3905"/>
    <w:rsid w:val="00730A11"/>
    <w:rsid w:val="00762F1C"/>
    <w:rsid w:val="007718B1"/>
    <w:rsid w:val="00772413"/>
    <w:rsid w:val="00777009"/>
    <w:rsid w:val="00784CD5"/>
    <w:rsid w:val="00795632"/>
    <w:rsid w:val="007A0E11"/>
    <w:rsid w:val="007A4D11"/>
    <w:rsid w:val="007A7461"/>
    <w:rsid w:val="007B0F85"/>
    <w:rsid w:val="007B6E80"/>
    <w:rsid w:val="007F6651"/>
    <w:rsid w:val="0080301E"/>
    <w:rsid w:val="00817EEE"/>
    <w:rsid w:val="00822620"/>
    <w:rsid w:val="00865F07"/>
    <w:rsid w:val="00876527"/>
    <w:rsid w:val="008B0374"/>
    <w:rsid w:val="008B687D"/>
    <w:rsid w:val="008C6B1A"/>
    <w:rsid w:val="008C7A77"/>
    <w:rsid w:val="008D0F0A"/>
    <w:rsid w:val="008D705C"/>
    <w:rsid w:val="008E5B07"/>
    <w:rsid w:val="008E623C"/>
    <w:rsid w:val="00904F42"/>
    <w:rsid w:val="00915D57"/>
    <w:rsid w:val="00916DBB"/>
    <w:rsid w:val="00937EDA"/>
    <w:rsid w:val="00942EC7"/>
    <w:rsid w:val="00946B0B"/>
    <w:rsid w:val="00974542"/>
    <w:rsid w:val="0097653A"/>
    <w:rsid w:val="009B046D"/>
    <w:rsid w:val="009E335B"/>
    <w:rsid w:val="009F573F"/>
    <w:rsid w:val="00A00290"/>
    <w:rsid w:val="00A04DE3"/>
    <w:rsid w:val="00A27788"/>
    <w:rsid w:val="00A30F70"/>
    <w:rsid w:val="00A41F0A"/>
    <w:rsid w:val="00A54DD4"/>
    <w:rsid w:val="00A72C82"/>
    <w:rsid w:val="00A742AD"/>
    <w:rsid w:val="00A77A1F"/>
    <w:rsid w:val="00A80FB0"/>
    <w:rsid w:val="00AC203E"/>
    <w:rsid w:val="00AC33F3"/>
    <w:rsid w:val="00AD2703"/>
    <w:rsid w:val="00AD2FCF"/>
    <w:rsid w:val="00AE4A81"/>
    <w:rsid w:val="00AF58CC"/>
    <w:rsid w:val="00B03F38"/>
    <w:rsid w:val="00B27ED9"/>
    <w:rsid w:val="00B374F2"/>
    <w:rsid w:val="00B81904"/>
    <w:rsid w:val="00B86760"/>
    <w:rsid w:val="00B91F99"/>
    <w:rsid w:val="00BC019F"/>
    <w:rsid w:val="00BC1065"/>
    <w:rsid w:val="00BD1434"/>
    <w:rsid w:val="00BD37E0"/>
    <w:rsid w:val="00BE2FF4"/>
    <w:rsid w:val="00BF47DF"/>
    <w:rsid w:val="00C351C5"/>
    <w:rsid w:val="00C42194"/>
    <w:rsid w:val="00C4410E"/>
    <w:rsid w:val="00C561B9"/>
    <w:rsid w:val="00C57133"/>
    <w:rsid w:val="00C62400"/>
    <w:rsid w:val="00C73936"/>
    <w:rsid w:val="00C86737"/>
    <w:rsid w:val="00C87BC1"/>
    <w:rsid w:val="00C95C4C"/>
    <w:rsid w:val="00CA4DA2"/>
    <w:rsid w:val="00CA6A9A"/>
    <w:rsid w:val="00CC6A60"/>
    <w:rsid w:val="00CD04D0"/>
    <w:rsid w:val="00CE106F"/>
    <w:rsid w:val="00CE61B3"/>
    <w:rsid w:val="00D206A1"/>
    <w:rsid w:val="00D362EB"/>
    <w:rsid w:val="00D4353D"/>
    <w:rsid w:val="00D518C3"/>
    <w:rsid w:val="00D53826"/>
    <w:rsid w:val="00D53E9C"/>
    <w:rsid w:val="00D56B7B"/>
    <w:rsid w:val="00D67324"/>
    <w:rsid w:val="00D727A5"/>
    <w:rsid w:val="00D73EBC"/>
    <w:rsid w:val="00D93E41"/>
    <w:rsid w:val="00D95F03"/>
    <w:rsid w:val="00D974BB"/>
    <w:rsid w:val="00D976A5"/>
    <w:rsid w:val="00D97C89"/>
    <w:rsid w:val="00DA27CA"/>
    <w:rsid w:val="00DE654D"/>
    <w:rsid w:val="00E21FF6"/>
    <w:rsid w:val="00E54159"/>
    <w:rsid w:val="00E54990"/>
    <w:rsid w:val="00E77C08"/>
    <w:rsid w:val="00E97D71"/>
    <w:rsid w:val="00EC5783"/>
    <w:rsid w:val="00EC5B29"/>
    <w:rsid w:val="00EE5AF4"/>
    <w:rsid w:val="00EF7BAA"/>
    <w:rsid w:val="00F21620"/>
    <w:rsid w:val="00F225EC"/>
    <w:rsid w:val="00F26010"/>
    <w:rsid w:val="00F47177"/>
    <w:rsid w:val="00F64F90"/>
    <w:rsid w:val="00F7325B"/>
    <w:rsid w:val="00F94516"/>
    <w:rsid w:val="00F94E6B"/>
    <w:rsid w:val="00FA17A0"/>
    <w:rsid w:val="00FC5F7C"/>
    <w:rsid w:val="00FC655F"/>
    <w:rsid w:val="00FE751F"/>
    <w:rsid w:val="00FF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6577"/>
  </w:style>
  <w:style w:type="paragraph" w:styleId="berschrift1">
    <w:name w:val="heading 1"/>
    <w:basedOn w:val="Standard"/>
    <w:next w:val="Standard"/>
    <w:link w:val="berschrift1Zchn"/>
    <w:uiPriority w:val="9"/>
    <w:qFormat/>
    <w:rsid w:val="002801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4F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4F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1200B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28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28018D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80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661C63"/>
    <w:rPr>
      <w:b/>
      <w:bCs/>
    </w:rPr>
  </w:style>
  <w:style w:type="character" w:customStyle="1" w:styleId="st">
    <w:name w:val="st"/>
    <w:basedOn w:val="Absatz-Standardschriftart"/>
    <w:rsid w:val="00904F42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4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4F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c">
    <w:name w:val="oc"/>
    <w:basedOn w:val="Absatz-Standardschriftart"/>
    <w:rsid w:val="00904F42"/>
  </w:style>
  <w:style w:type="character" w:customStyle="1" w:styleId="nodespitzmarke">
    <w:name w:val="node__spitzmarke"/>
    <w:basedOn w:val="Absatz-Standardschriftart"/>
    <w:rsid w:val="00BD37E0"/>
  </w:style>
  <w:style w:type="character" w:customStyle="1" w:styleId="field">
    <w:name w:val="field"/>
    <w:basedOn w:val="Absatz-Standardschriftart"/>
    <w:rsid w:val="00BD37E0"/>
  </w:style>
  <w:style w:type="character" w:customStyle="1" w:styleId="counterindex">
    <w:name w:val="counter__index"/>
    <w:basedOn w:val="Absatz-Standardschriftart"/>
    <w:rsid w:val="00BD37E0"/>
  </w:style>
  <w:style w:type="character" w:customStyle="1" w:styleId="counternum">
    <w:name w:val="counter__num"/>
    <w:basedOn w:val="Absatz-Standardschriftart"/>
    <w:rsid w:val="00BD37E0"/>
  </w:style>
  <w:style w:type="character" w:customStyle="1" w:styleId="ibm-inset-img-caption">
    <w:name w:val="ibm-inset-img-caption"/>
    <w:basedOn w:val="Absatz-Standardschriftart"/>
    <w:rsid w:val="00BD37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37E0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876527"/>
    <w:rPr>
      <w:i/>
      <w:iCs/>
    </w:rPr>
  </w:style>
  <w:style w:type="character" w:customStyle="1" w:styleId="smaller">
    <w:name w:val="smaller"/>
    <w:basedOn w:val="Absatz-Standardschriftart"/>
    <w:rsid w:val="00FC655F"/>
  </w:style>
  <w:style w:type="paragraph" w:styleId="Funotentext">
    <w:name w:val="footnote text"/>
    <w:basedOn w:val="Standard"/>
    <w:link w:val="FunotentextZchn"/>
    <w:uiPriority w:val="99"/>
    <w:semiHidden/>
    <w:unhideWhenUsed/>
    <w:rsid w:val="00254BE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54BE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54B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0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3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rich.ibm.com/about_histo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ref-web-02.de/mail/client/VzSRBYSYiAo/dereferrer/?redirectUrl=https%3A%2F%2Fwww.zurich.ibm.com%2Fnews%2F03%2Fiee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A3295-8435-49E9-B06A-88B42EEA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1732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</dc:creator>
  <cp:lastModifiedBy>Hoffmann</cp:lastModifiedBy>
  <cp:revision>6</cp:revision>
  <cp:lastPrinted>2017-07-26T15:52:00Z</cp:lastPrinted>
  <dcterms:created xsi:type="dcterms:W3CDTF">2017-09-05T13:51:00Z</dcterms:created>
  <dcterms:modified xsi:type="dcterms:W3CDTF">2017-09-06T14:21:00Z</dcterms:modified>
</cp:coreProperties>
</file>